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67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:rsidR="00CD0167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</w:p>
    <w:p w:rsidR="00CD0167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</w:p>
    <w:p w:rsidR="00CD0167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</w:p>
    <w:p w:rsidR="00CD0167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</w:p>
    <w:p w:rsidR="00CD0167" w:rsidRDefault="00EC0474" w:rsidP="00CD0167">
      <w:pPr>
        <w:ind w:left="0"/>
        <w:jc w:val="center"/>
        <w:rPr>
          <w:rFonts w:ascii="IranNastaliq" w:hAnsi="IranNastaliq" w:cs="IranNastaliq"/>
          <w:b/>
          <w:bCs/>
          <w:sz w:val="96"/>
          <w:szCs w:val="96"/>
          <w:lang w:bidi="fa-IR"/>
        </w:rPr>
      </w:pPr>
      <w:r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دستورالعمل ثبت</w:t>
      </w:r>
      <w:r w:rsidR="00CD0167"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‌</w:t>
      </w:r>
      <w:r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نام</w:t>
      </w:r>
      <w:r w:rsidR="00CD0167"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 از متقاضیان</w:t>
      </w:r>
    </w:p>
    <w:p w:rsidR="00EC0474" w:rsidRPr="00CD0167" w:rsidRDefault="00CD0167" w:rsidP="00CD0167">
      <w:pPr>
        <w:ind w:left="0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 در کاروانهای اعزامی به</w:t>
      </w:r>
      <w:r w:rsidR="00EC0474"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 عمره</w:t>
      </w:r>
      <w:r w:rsidR="00EC0474" w:rsidRPr="00CD0167">
        <w:rPr>
          <w:rFonts w:ascii="IranNastaliq" w:hAnsi="IranNastaliq" w:cs="IranNastaliq"/>
          <w:b/>
          <w:bCs/>
          <w:sz w:val="96"/>
          <w:szCs w:val="96"/>
          <w:lang w:bidi="fa-IR"/>
        </w:rPr>
        <w:t xml:space="preserve"> </w:t>
      </w:r>
      <w:r w:rsidR="00EC0474"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مفرده سال</w:t>
      </w:r>
      <w:r w:rsidR="00EC0474" w:rsidRPr="00CD0167">
        <w:rPr>
          <w:rFonts w:ascii="IranNastaliq" w:hAnsi="IranNastaliq" w:cs="IranNastaliq"/>
          <w:b/>
          <w:bCs/>
          <w:sz w:val="96"/>
          <w:szCs w:val="96"/>
          <w:lang w:bidi="fa-IR"/>
        </w:rPr>
        <w:t xml:space="preserve"> </w:t>
      </w:r>
      <w:r w:rsidR="00EC0474" w:rsidRPr="00CD0167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 </w:t>
      </w:r>
      <w:r w:rsidR="00CF6312" w:rsidRPr="00CD0167">
        <w:rPr>
          <w:rFonts w:ascii="IranNastaliq" w:hAnsi="IranNastaliq" w:cs="IranNastaliq"/>
          <w:b/>
          <w:bCs/>
          <w:sz w:val="96"/>
          <w:szCs w:val="96"/>
          <w:lang w:bidi="fa-IR"/>
        </w:rPr>
        <w:t>1404</w:t>
      </w:r>
    </w:p>
    <w:p w:rsidR="00CD0167" w:rsidRPr="00CD0167" w:rsidRDefault="00CD0167" w:rsidP="00CD0167">
      <w:pPr>
        <w:ind w:left="0"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CD016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مرداد 1404</w:t>
      </w:r>
    </w:p>
    <w:p w:rsidR="00CD0167" w:rsidRDefault="00CD0167" w:rsidP="00CD0167">
      <w:pPr>
        <w:ind w:left="0"/>
        <w:jc w:val="center"/>
        <w:rPr>
          <w:rFonts w:ascii="IranNastaliq" w:hAnsi="IranNastaliq" w:cs="IranNastaliq"/>
          <w:b/>
          <w:bCs/>
          <w:sz w:val="64"/>
          <w:szCs w:val="64"/>
          <w:lang w:bidi="fa-IR"/>
        </w:rPr>
      </w:pPr>
    </w:p>
    <w:p w:rsidR="00CD0167" w:rsidRPr="00CD0167" w:rsidRDefault="00CD0167" w:rsidP="00CD0167">
      <w:pPr>
        <w:ind w:left="0"/>
        <w:jc w:val="center"/>
        <w:rPr>
          <w:rFonts w:ascii="IranNastaliq" w:hAnsi="IranNastaliq" w:cs="IranNastaliq"/>
          <w:b/>
          <w:bCs/>
          <w:sz w:val="64"/>
          <w:szCs w:val="64"/>
          <w:rtl/>
          <w:lang w:bidi="fa-IR"/>
        </w:rPr>
      </w:pPr>
      <w:r w:rsidRPr="00CD0167">
        <w:rPr>
          <w:rFonts w:ascii="IranNastaliq" w:hAnsi="IranNastaliq" w:cs="IranNastaliq"/>
          <w:b/>
          <w:bCs/>
          <w:sz w:val="64"/>
          <w:szCs w:val="64"/>
          <w:rtl/>
          <w:lang w:bidi="fa-IR"/>
        </w:rPr>
        <w:t>معاونت امور حج و عمره</w:t>
      </w:r>
    </w:p>
    <w:p w:rsidR="00CD0167" w:rsidRPr="00CD0167" w:rsidRDefault="00CD0167" w:rsidP="00CD0167">
      <w:pPr>
        <w:ind w:left="0"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CD016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دفتر برنامه‌ریزی پذیرش و اعزام زائرین حج و عمره</w:t>
      </w:r>
    </w:p>
    <w:p w:rsidR="00CD0167" w:rsidRDefault="00CD0167">
      <w:pPr>
        <w:bidi w:val="0"/>
        <w:spacing w:after="200" w:line="276" w:lineRule="auto"/>
        <w:ind w:left="0"/>
        <w:jc w:val="left"/>
        <w:rPr>
          <w:rFonts w:cs="B Badr"/>
          <w:b/>
          <w:bCs/>
          <w:sz w:val="36"/>
          <w:szCs w:val="36"/>
          <w:rtl/>
          <w:lang w:bidi="fa-IR"/>
        </w:rPr>
      </w:pPr>
      <w:r>
        <w:rPr>
          <w:rFonts w:cs="B Badr"/>
          <w:b/>
          <w:bCs/>
          <w:sz w:val="36"/>
          <w:szCs w:val="36"/>
          <w:rtl/>
          <w:lang w:bidi="fa-IR"/>
        </w:rPr>
        <w:br w:type="page"/>
      </w:r>
    </w:p>
    <w:p w:rsidR="00CD0167" w:rsidRPr="001011C0" w:rsidRDefault="00CD0167" w:rsidP="00CD0167">
      <w:pPr>
        <w:ind w:left="0"/>
        <w:jc w:val="center"/>
        <w:rPr>
          <w:rFonts w:cs="B Badr"/>
          <w:b/>
          <w:bCs/>
          <w:sz w:val="36"/>
          <w:szCs w:val="36"/>
          <w:rtl/>
          <w:lang w:bidi="fa-IR"/>
        </w:rPr>
      </w:pPr>
    </w:p>
    <w:p w:rsidR="00EC0474" w:rsidRPr="001011C0" w:rsidRDefault="00EC0474" w:rsidP="00CF6312">
      <w:pPr>
        <w:spacing w:line="240" w:lineRule="atLeast"/>
        <w:ind w:left="0"/>
        <w:jc w:val="left"/>
        <w:rPr>
          <w:rFonts w:cs="B Badr"/>
          <w:b/>
          <w:bCs/>
          <w:sz w:val="32"/>
          <w:szCs w:val="32"/>
          <w:u w:val="single"/>
          <w:rtl/>
          <w:lang w:bidi="fa-IR"/>
        </w:rPr>
      </w:pP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 xml:space="preserve">بخش اول: واجدین تشرف به عمره </w:t>
      </w:r>
      <w:r w:rsidR="00CF6312" w:rsidRPr="001011C0">
        <w:rPr>
          <w:rFonts w:cs="B Badr"/>
          <w:b/>
          <w:bCs/>
          <w:sz w:val="32"/>
          <w:szCs w:val="32"/>
          <w:u w:val="single"/>
          <w:lang w:bidi="fa-IR"/>
        </w:rPr>
        <w:t>1404</w:t>
      </w:r>
    </w:p>
    <w:p w:rsidR="00EC0474" w:rsidRPr="001011C0" w:rsidRDefault="00EC0474" w:rsidP="00CF6312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تمامی دارندگان کارت ثبت‌نامی عمره بانک‌ملت از اولویت 1 تا </w:t>
      </w:r>
      <w:r w:rsidR="00CF6312" w:rsidRPr="001011C0">
        <w:rPr>
          <w:rFonts w:cs="B Badr"/>
          <w:sz w:val="28"/>
          <w:szCs w:val="28"/>
          <w:lang w:bidi="fa-IR"/>
        </w:rPr>
        <w:t>601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BC0C7F" w:rsidRPr="001011C0" w:rsidRDefault="00BC0C7F" w:rsidP="00F54B77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7"/>
          <w:szCs w:val="27"/>
          <w:lang w:bidi="fa-IR"/>
        </w:rPr>
      </w:pPr>
      <w:r w:rsidRPr="001011C0">
        <w:rPr>
          <w:rFonts w:cs="B Badr" w:hint="cs"/>
          <w:sz w:val="27"/>
          <w:szCs w:val="27"/>
          <w:rtl/>
          <w:lang w:bidi="fa-IR"/>
        </w:rPr>
        <w:t xml:space="preserve">دارندگان دعوت‌نامه </w:t>
      </w:r>
      <w:r w:rsidR="00EC2FCB" w:rsidRPr="001011C0">
        <w:rPr>
          <w:rFonts w:cs="B Badr" w:hint="cs"/>
          <w:sz w:val="27"/>
          <w:szCs w:val="27"/>
          <w:rtl/>
          <w:lang w:bidi="fa-IR"/>
        </w:rPr>
        <w:t>(</w:t>
      </w:r>
      <w:r w:rsidRPr="001011C0">
        <w:rPr>
          <w:rFonts w:cs="B Badr" w:hint="cs"/>
          <w:sz w:val="27"/>
          <w:szCs w:val="27"/>
          <w:rtl/>
          <w:lang w:bidi="fa-IR"/>
        </w:rPr>
        <w:t xml:space="preserve">افرادی که </w:t>
      </w:r>
      <w:r w:rsidRPr="001011C0">
        <w:rPr>
          <w:rFonts w:cs="B Badr"/>
          <w:sz w:val="27"/>
          <w:szCs w:val="27"/>
          <w:rtl/>
          <w:lang w:bidi="fa-IR"/>
        </w:rPr>
        <w:t>براساس</w:t>
      </w:r>
      <w:r w:rsidRPr="001011C0">
        <w:rPr>
          <w:rFonts w:cs="B Badr" w:hint="cs"/>
          <w:sz w:val="27"/>
          <w:szCs w:val="27"/>
          <w:rtl/>
          <w:lang w:bidi="fa-IR"/>
        </w:rPr>
        <w:t xml:space="preserve"> سهمیه‌های مصوب، برگه دعوت‌نامه تشرف به عمره‌</w:t>
      </w:r>
      <w:r w:rsidR="00F54B77" w:rsidRPr="001011C0">
        <w:rPr>
          <w:rFonts w:cs="B Badr" w:hint="cs"/>
          <w:sz w:val="27"/>
          <w:szCs w:val="27"/>
          <w:rtl/>
          <w:lang w:bidi="fa-IR"/>
        </w:rPr>
        <w:t xml:space="preserve"> </w:t>
      </w:r>
      <w:r w:rsidRPr="001011C0">
        <w:rPr>
          <w:rFonts w:cs="B Badr" w:hint="cs"/>
          <w:sz w:val="27"/>
          <w:szCs w:val="27"/>
          <w:rtl/>
          <w:lang w:bidi="fa-IR"/>
        </w:rPr>
        <w:t>جاری</w:t>
      </w:r>
      <w:r w:rsidR="00F54B77" w:rsidRPr="001011C0">
        <w:rPr>
          <w:rFonts w:cs="B Badr" w:hint="cs"/>
          <w:sz w:val="27"/>
          <w:szCs w:val="27"/>
          <w:rtl/>
          <w:lang w:bidi="fa-IR"/>
        </w:rPr>
        <w:t xml:space="preserve"> را</w:t>
      </w:r>
      <w:r w:rsidRPr="001011C0">
        <w:rPr>
          <w:rFonts w:cs="B Badr" w:hint="cs"/>
          <w:sz w:val="27"/>
          <w:szCs w:val="27"/>
          <w:rtl/>
          <w:lang w:bidi="fa-IR"/>
        </w:rPr>
        <w:t xml:space="preserve"> دریافت می‌نمایند</w:t>
      </w:r>
      <w:r w:rsidR="00EC2FCB" w:rsidRPr="001011C0">
        <w:rPr>
          <w:rFonts w:cs="B Badr" w:hint="cs"/>
          <w:sz w:val="27"/>
          <w:szCs w:val="27"/>
          <w:rtl/>
          <w:lang w:bidi="fa-IR"/>
        </w:rPr>
        <w:t>)</w:t>
      </w:r>
      <w:r w:rsidRPr="001011C0">
        <w:rPr>
          <w:rFonts w:cs="B Badr" w:hint="cs"/>
          <w:sz w:val="27"/>
          <w:szCs w:val="27"/>
          <w:rtl/>
          <w:lang w:bidi="fa-IR"/>
        </w:rPr>
        <w:t xml:space="preserve">. </w:t>
      </w:r>
    </w:p>
    <w:p w:rsidR="00CF6312" w:rsidRPr="001011C0" w:rsidRDefault="00CF6312" w:rsidP="005F78D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7"/>
          <w:szCs w:val="27"/>
          <w:lang w:bidi="fa-IR"/>
        </w:rPr>
      </w:pPr>
      <w:r w:rsidRPr="001011C0">
        <w:rPr>
          <w:rFonts w:cs="B Badr" w:hint="cs"/>
          <w:sz w:val="27"/>
          <w:szCs w:val="27"/>
          <w:rtl/>
          <w:lang w:bidi="fa-IR"/>
        </w:rPr>
        <w:t>تمامی افراد متولد شده از تاریخ 01/01/1390</w:t>
      </w:r>
      <w:r w:rsidR="005F78D3" w:rsidRPr="001011C0">
        <w:rPr>
          <w:rFonts w:cs="B Badr"/>
          <w:sz w:val="27"/>
          <w:szCs w:val="27"/>
          <w:lang w:bidi="fa-IR"/>
        </w:rPr>
        <w:t xml:space="preserve"> </w:t>
      </w:r>
      <w:r w:rsidR="005F78D3" w:rsidRPr="001011C0">
        <w:rPr>
          <w:rFonts w:cs="B Badr" w:hint="cs"/>
          <w:sz w:val="27"/>
          <w:szCs w:val="27"/>
          <w:rtl/>
          <w:lang w:bidi="fa-IR"/>
        </w:rPr>
        <w:t>به بعد</w:t>
      </w:r>
    </w:p>
    <w:p w:rsidR="00EC0474" w:rsidRPr="001011C0" w:rsidRDefault="00EC0474" w:rsidP="00F54B77">
      <w:pPr>
        <w:spacing w:line="240" w:lineRule="atLeast"/>
        <w:ind w:left="0"/>
        <w:jc w:val="both"/>
        <w:rPr>
          <w:rFonts w:cs="B Badr"/>
          <w:b/>
          <w:bCs/>
          <w:sz w:val="32"/>
          <w:szCs w:val="32"/>
          <w:u w:val="single"/>
          <w:rtl/>
          <w:lang w:bidi="fa-IR"/>
        </w:rPr>
      </w:pP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>بخش دوم: مدارک لازم</w:t>
      </w:r>
    </w:p>
    <w:p w:rsidR="00EC0474" w:rsidRPr="001011C0" w:rsidRDefault="00EC0474" w:rsidP="006545B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اصل کارت ثبت‌نامی بانکی.</w:t>
      </w:r>
    </w:p>
    <w:p w:rsidR="00EC0474" w:rsidRPr="001011C0" w:rsidRDefault="00EC0474" w:rsidP="006545B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یک قطعه عکس4×6 رنگی، زمینه روشن که بیش از شش ماه از تاریخ آن نگذشته باشد.</w:t>
      </w:r>
    </w:p>
    <w:p w:rsidR="00EC0474" w:rsidRPr="001011C0" w:rsidRDefault="00EC0474" w:rsidP="006545B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مدارک اثبات </w:t>
      </w:r>
      <w:r w:rsidR="00F54B77" w:rsidRPr="001011C0">
        <w:rPr>
          <w:rFonts w:cs="B Badr" w:hint="cs"/>
          <w:sz w:val="28"/>
          <w:szCs w:val="28"/>
          <w:rtl/>
          <w:lang w:bidi="fa-IR"/>
        </w:rPr>
        <w:t xml:space="preserve">زوجیت و </w:t>
      </w:r>
      <w:r w:rsidRPr="001011C0">
        <w:rPr>
          <w:rFonts w:cs="B Badr" w:hint="cs"/>
          <w:sz w:val="28"/>
          <w:szCs w:val="28"/>
          <w:rtl/>
          <w:lang w:bidi="fa-IR"/>
        </w:rPr>
        <w:t>نسب</w:t>
      </w:r>
      <w:r w:rsidR="00F54B77" w:rsidRPr="001011C0">
        <w:rPr>
          <w:rFonts w:cs="B Badr" w:hint="cs"/>
          <w:sz w:val="28"/>
          <w:szCs w:val="28"/>
          <w:rtl/>
          <w:lang w:bidi="fa-IR"/>
        </w:rPr>
        <w:t>ی</w:t>
      </w:r>
      <w:r w:rsidRPr="001011C0">
        <w:rPr>
          <w:rFonts w:cs="B Badr" w:hint="cs"/>
          <w:sz w:val="28"/>
          <w:szCs w:val="28"/>
          <w:rtl/>
          <w:lang w:bidi="fa-IR"/>
        </w:rPr>
        <w:t>ت برای افرادی که با محرمشان در گروه ثبت‌نام می‌نمایند.</w:t>
      </w:r>
    </w:p>
    <w:p w:rsidR="00F54B77" w:rsidRPr="001011C0" w:rsidRDefault="005F78D3" w:rsidP="005F78D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گذرنامه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 معتبر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دارای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حداقل هفت ماه اعتبار</w:t>
      </w:r>
      <w:r w:rsidR="00511306" w:rsidRPr="001011C0">
        <w:rPr>
          <w:rFonts w:cs="B Badr" w:hint="cs"/>
          <w:sz w:val="28"/>
          <w:szCs w:val="28"/>
          <w:rtl/>
          <w:lang w:bidi="fa-IR"/>
        </w:rPr>
        <w:t xml:space="preserve"> نسبت به تاریخ اعزام کاروان</w:t>
      </w:r>
      <w:r w:rsidR="00F54B77"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F54B77" w:rsidRPr="001011C0" w:rsidRDefault="00F54B77" w:rsidP="005F78D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رؤیت و تأیید تعهدنامه </w:t>
      </w:r>
      <w:r w:rsidR="005F78D3" w:rsidRPr="001011C0">
        <w:rPr>
          <w:rFonts w:cs="B Badr" w:hint="cs"/>
          <w:sz w:val="28"/>
          <w:szCs w:val="28"/>
          <w:rtl/>
          <w:lang w:bidi="fa-IR"/>
        </w:rPr>
        <w:t xml:space="preserve">الکترونیکی </w:t>
      </w:r>
      <w:r w:rsidRPr="001011C0">
        <w:rPr>
          <w:rFonts w:cs="B Badr" w:hint="cs"/>
          <w:sz w:val="28"/>
          <w:szCs w:val="28"/>
          <w:rtl/>
          <w:lang w:bidi="fa-IR"/>
        </w:rPr>
        <w:t>زائر</w:t>
      </w:r>
      <w:r w:rsidR="005F78D3" w:rsidRPr="001011C0">
        <w:rPr>
          <w:rFonts w:cs="B Badr" w:hint="cs"/>
          <w:sz w:val="28"/>
          <w:szCs w:val="28"/>
          <w:rtl/>
          <w:lang w:bidi="fa-IR"/>
        </w:rPr>
        <w:t xml:space="preserve"> که در حکم قرارداد می باشد. </w:t>
      </w:r>
    </w:p>
    <w:p w:rsidR="00EC0474" w:rsidRPr="001011C0" w:rsidRDefault="008062E8" w:rsidP="007C016F">
      <w:pPr>
        <w:spacing w:line="240" w:lineRule="atLeast"/>
        <w:ind w:left="0"/>
        <w:jc w:val="left"/>
        <w:rPr>
          <w:rFonts w:cs="B Badr"/>
          <w:b/>
          <w:bCs/>
          <w:sz w:val="32"/>
          <w:szCs w:val="32"/>
          <w:u w:val="single"/>
          <w:rtl/>
          <w:lang w:bidi="fa-IR"/>
        </w:rPr>
      </w:pP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 xml:space="preserve">بخش </w:t>
      </w:r>
      <w:r w:rsidR="007C016F"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>سو</w:t>
      </w: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 xml:space="preserve">م: مراحل ثبت‌نام </w:t>
      </w:r>
    </w:p>
    <w:p w:rsidR="006633A7" w:rsidRPr="001011C0" w:rsidRDefault="008062E8" w:rsidP="005F78D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برای ثبت‌نام در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>کاروان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های عمره سال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>1404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، لازم است هر یک از متقاضیان اعزام با مراجعه به سامانه پنجره واحد حج و زیارت به نشانی </w:t>
      </w:r>
      <w:r w:rsidRPr="001011C0">
        <w:rPr>
          <w:rFonts w:cs="B Badr"/>
          <w:sz w:val="28"/>
          <w:szCs w:val="28"/>
          <w:lang w:bidi="fa-IR"/>
        </w:rPr>
        <w:t xml:space="preserve">my.haj.ir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نسبت به ورود به صفحه شخصی خویش و سپس </w:t>
      </w:r>
      <w:r w:rsidR="005F78D3" w:rsidRPr="001011C0">
        <w:rPr>
          <w:rFonts w:cs="B Badr" w:hint="cs"/>
          <w:sz w:val="28"/>
          <w:szCs w:val="28"/>
          <w:rtl/>
          <w:lang w:bidi="fa-IR"/>
        </w:rPr>
        <w:t xml:space="preserve">نسبت به بروز رسانی و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تکمیل </w:t>
      </w:r>
      <w:r w:rsidR="005F78D3"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اطلاعات خود اقدام نمایند. </w:t>
      </w:r>
    </w:p>
    <w:p w:rsidR="008062E8" w:rsidRPr="001011C0" w:rsidRDefault="005F78D3" w:rsidP="005F78D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مطابق ضوابط و مقررات ابلاغی به منظور ا</w:t>
      </w:r>
      <w:r w:rsidR="008062E8" w:rsidRPr="001011C0">
        <w:rPr>
          <w:rFonts w:cs="B Badr" w:hint="cs"/>
          <w:sz w:val="28"/>
          <w:szCs w:val="28"/>
          <w:rtl/>
          <w:lang w:bidi="fa-IR"/>
        </w:rPr>
        <w:t xml:space="preserve">حراز هویت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اشخاص </w:t>
      </w:r>
      <w:r w:rsidR="008062E8" w:rsidRPr="001011C0">
        <w:rPr>
          <w:rFonts w:cs="B Badr" w:hint="cs"/>
          <w:sz w:val="28"/>
          <w:szCs w:val="28"/>
          <w:rtl/>
          <w:lang w:bidi="fa-IR"/>
        </w:rPr>
        <w:t>بالا</w:t>
      </w:r>
      <w:r w:rsidRPr="001011C0">
        <w:rPr>
          <w:rFonts w:cs="B Badr" w:hint="cs"/>
          <w:sz w:val="28"/>
          <w:szCs w:val="28"/>
          <w:rtl/>
          <w:lang w:bidi="fa-IR"/>
        </w:rPr>
        <w:t>ی 18 سال، لازم است این دسته از متقاضیان برای</w:t>
      </w:r>
      <w:r w:rsidR="008062E8"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Pr="001011C0">
        <w:rPr>
          <w:rFonts w:cs="B Badr" w:hint="cs"/>
          <w:sz w:val="28"/>
          <w:szCs w:val="28"/>
          <w:rtl/>
          <w:lang w:bidi="fa-IR"/>
        </w:rPr>
        <w:t>دریافت پیامک</w:t>
      </w:r>
      <w:r w:rsidR="008062E8" w:rsidRPr="001011C0">
        <w:rPr>
          <w:rFonts w:cs="B Badr" w:hint="cs"/>
          <w:sz w:val="28"/>
          <w:szCs w:val="28"/>
          <w:rtl/>
          <w:lang w:bidi="fa-IR"/>
        </w:rPr>
        <w:t xml:space="preserve"> مربوطه، </w:t>
      </w:r>
      <w:r w:rsidRPr="001011C0">
        <w:rPr>
          <w:rFonts w:cs="B Badr" w:hint="cs"/>
          <w:sz w:val="28"/>
          <w:szCs w:val="28"/>
          <w:rtl/>
          <w:lang w:bidi="fa-IR"/>
        </w:rPr>
        <w:t>شخصاً</w:t>
      </w:r>
      <w:r w:rsidR="008062E8" w:rsidRPr="001011C0">
        <w:rPr>
          <w:rFonts w:cs="B Badr" w:hint="cs"/>
          <w:sz w:val="28"/>
          <w:szCs w:val="28"/>
          <w:rtl/>
          <w:lang w:bidi="fa-IR"/>
        </w:rPr>
        <w:t xml:space="preserve"> دارای یک فقره سیم کارت فعال به نام باشند. </w:t>
      </w:r>
    </w:p>
    <w:p w:rsidR="008062E8" w:rsidRPr="001011C0" w:rsidRDefault="008062E8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برای سهولت در ثبت‌نام این امکان فراهم است که ابتدا افرادیکه تمایل به اعزام در قالب یک کاروان را دارند نسبت به تشکیل گروه اقدام و سپس نسبت به ثبت‌نام در کاروان مبادرت نمایند. </w:t>
      </w:r>
      <w:r w:rsidR="005D6CE8" w:rsidRPr="001011C0">
        <w:rPr>
          <w:rFonts w:cs="B Badr" w:hint="cs"/>
          <w:sz w:val="28"/>
          <w:szCs w:val="28"/>
          <w:rtl/>
          <w:lang w:bidi="fa-IR"/>
        </w:rPr>
        <w:t xml:space="preserve">برای تشکیل گروه لازم است ابتدا یک نفر از این افراد به عنوان سرگروه نسبت به جستجوی دیگران براساس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>شماره</w:t>
      </w:r>
      <w:r w:rsidR="005D6CE8" w:rsidRPr="001011C0">
        <w:rPr>
          <w:rFonts w:cs="B Badr" w:hint="cs"/>
          <w:sz w:val="28"/>
          <w:szCs w:val="28"/>
          <w:rtl/>
          <w:lang w:bidi="fa-IR"/>
        </w:rPr>
        <w:t xml:space="preserve"> ملی اقدام </w:t>
      </w:r>
      <w:r w:rsidR="00D362CD" w:rsidRPr="001011C0">
        <w:rPr>
          <w:rFonts w:cs="B Badr" w:hint="cs"/>
          <w:sz w:val="28"/>
          <w:szCs w:val="28"/>
          <w:rtl/>
          <w:lang w:bidi="fa-IR"/>
        </w:rPr>
        <w:t xml:space="preserve">و افراد را به گروه خود اضافه نماید. سرگروه صرفاً میتواند افرادی را در گروه اضافه نمایند که آنان قبلاً نسبت به مراجعه به سامانه فوق و </w:t>
      </w:r>
      <w:r w:rsidR="00D362CD" w:rsidRPr="001011C0">
        <w:rPr>
          <w:rFonts w:cs="B Badr" w:hint="cs"/>
          <w:b/>
          <w:bCs/>
          <w:sz w:val="28"/>
          <w:szCs w:val="28"/>
          <w:rtl/>
          <w:lang w:bidi="fa-IR"/>
        </w:rPr>
        <w:t>تکمیل اطلاعات</w:t>
      </w:r>
      <w:r w:rsidR="00D362CD" w:rsidRPr="001011C0">
        <w:rPr>
          <w:rFonts w:cs="B Badr" w:hint="cs"/>
          <w:sz w:val="28"/>
          <w:szCs w:val="28"/>
          <w:rtl/>
          <w:lang w:bidi="fa-IR"/>
        </w:rPr>
        <w:t xml:space="preserve"> خویش اقدام نموده باشند.</w:t>
      </w:r>
    </w:p>
    <w:p w:rsidR="00EC0474" w:rsidRPr="001011C0" w:rsidRDefault="00EC0474" w:rsidP="007C016F">
      <w:pPr>
        <w:spacing w:line="240" w:lineRule="atLeast"/>
        <w:ind w:left="0"/>
        <w:jc w:val="left"/>
        <w:rPr>
          <w:rFonts w:cs="B Badr"/>
          <w:b/>
          <w:bCs/>
          <w:sz w:val="32"/>
          <w:szCs w:val="32"/>
          <w:u w:val="single"/>
          <w:rtl/>
          <w:lang w:bidi="fa-IR"/>
        </w:rPr>
      </w:pP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 xml:space="preserve">بخش </w:t>
      </w:r>
      <w:r w:rsidR="007C016F"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>چهارم</w:t>
      </w:r>
      <w:r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 xml:space="preserve">: </w:t>
      </w:r>
      <w:r w:rsidR="00CF6312" w:rsidRPr="001011C0">
        <w:rPr>
          <w:rFonts w:cs="B Badr" w:hint="cs"/>
          <w:b/>
          <w:bCs/>
          <w:sz w:val="32"/>
          <w:szCs w:val="32"/>
          <w:u w:val="single"/>
          <w:rtl/>
          <w:lang w:bidi="fa-IR"/>
        </w:rPr>
        <w:t>توضیحات و تذکرات ضروری ثبت‌نام</w:t>
      </w:r>
    </w:p>
    <w:p w:rsidR="00EC0474" w:rsidRPr="001011C0" w:rsidRDefault="00EC0474" w:rsidP="00943C7D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بعد از انجام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رزرو و ثبت نام اولیه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،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>متقاضیان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می‌بایست در مهلت مقرر </w:t>
      </w:r>
      <w:r w:rsidR="001B67EA" w:rsidRPr="001011C0">
        <w:rPr>
          <w:rFonts w:cs="B Badr" w:hint="cs"/>
          <w:sz w:val="28"/>
          <w:szCs w:val="28"/>
          <w:rtl/>
          <w:lang w:bidi="fa-IR"/>
        </w:rPr>
        <w:t xml:space="preserve">نسبت به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مراجعه به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دفتر زیارتی انتخاب شده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(72 ساعت) و سپس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نسبت به </w:t>
      </w:r>
      <w:r w:rsidR="001B67EA" w:rsidRPr="001011C0">
        <w:rPr>
          <w:rFonts w:cs="B Badr" w:hint="cs"/>
          <w:sz w:val="28"/>
          <w:szCs w:val="28"/>
          <w:rtl/>
          <w:lang w:bidi="fa-IR"/>
        </w:rPr>
        <w:t>واریز هزینه سفر بصورت سیستمی</w:t>
      </w:r>
      <w:r w:rsidR="00CF6312" w:rsidRPr="001011C0">
        <w:rPr>
          <w:rFonts w:cs="B Badr" w:hint="cs"/>
          <w:sz w:val="28"/>
          <w:szCs w:val="28"/>
          <w:rtl/>
          <w:lang w:bidi="fa-IR"/>
        </w:rPr>
        <w:t>(48 ساعت)</w:t>
      </w:r>
      <w:r w:rsidR="001B67EA" w:rsidRPr="001011C0">
        <w:rPr>
          <w:rFonts w:cs="B Badr" w:hint="cs"/>
          <w:sz w:val="28"/>
          <w:szCs w:val="28"/>
          <w:rtl/>
          <w:lang w:bidi="fa-IR"/>
        </w:rPr>
        <w:t xml:space="preserve"> اقدام نمای</w:t>
      </w:r>
      <w:r w:rsidR="00943C7D" w:rsidRPr="001011C0">
        <w:rPr>
          <w:rFonts w:cs="B Badr" w:hint="cs"/>
          <w:sz w:val="28"/>
          <w:szCs w:val="28"/>
          <w:rtl/>
          <w:lang w:bidi="fa-IR"/>
        </w:rPr>
        <w:t>ن</w:t>
      </w:r>
      <w:r w:rsidR="001B67EA" w:rsidRPr="001011C0">
        <w:rPr>
          <w:rFonts w:cs="B Badr" w:hint="cs"/>
          <w:sz w:val="28"/>
          <w:szCs w:val="28"/>
          <w:rtl/>
          <w:lang w:bidi="fa-IR"/>
        </w:rPr>
        <w:t>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. </w:t>
      </w:r>
      <w:r w:rsidR="001B67EA" w:rsidRPr="001011C0">
        <w:rPr>
          <w:rFonts w:cs="B Badr" w:hint="cs"/>
          <w:sz w:val="28"/>
          <w:szCs w:val="28"/>
          <w:rtl/>
          <w:lang w:bidi="fa-IR"/>
        </w:rPr>
        <w:t xml:space="preserve">عدم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مراجعه متقاضی در فرصت تعیین شده به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دفتر زیارتی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و نیز عدم واریز هزینه سفر به </w:t>
      </w:r>
      <w:r w:rsidRPr="001011C0">
        <w:rPr>
          <w:rFonts w:cs="B Badr" w:hint="cs"/>
          <w:sz w:val="28"/>
          <w:szCs w:val="28"/>
          <w:rtl/>
          <w:lang w:bidi="fa-IR"/>
        </w:rPr>
        <w:t>منزله انصراف از رزر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 تلقی می شود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و اطلاعات متقاضی </w:t>
      </w:r>
      <w:r w:rsidRPr="001011C0">
        <w:rPr>
          <w:rFonts w:cs="B Badr"/>
          <w:sz w:val="28"/>
          <w:szCs w:val="28"/>
          <w:rtl/>
          <w:lang w:bidi="fa-IR"/>
        </w:rPr>
        <w:t>به صورت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خودکار از سامانه حذف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خواهد شد که دراینصورت اگر </w:t>
      </w:r>
      <w:r w:rsidRPr="001011C0">
        <w:rPr>
          <w:rFonts w:cs="B Badr" w:hint="cs"/>
          <w:sz w:val="28"/>
          <w:szCs w:val="28"/>
          <w:rtl/>
          <w:lang w:bidi="fa-IR"/>
        </w:rPr>
        <w:t>متقاضی تمایل به نام‌نویسی دوباره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 داشته باشد</w:t>
      </w:r>
      <w:r w:rsidRPr="001011C0">
        <w:rPr>
          <w:rFonts w:cs="B Badr" w:hint="cs"/>
          <w:sz w:val="28"/>
          <w:szCs w:val="28"/>
          <w:rtl/>
          <w:lang w:bidi="fa-IR"/>
        </w:rPr>
        <w:t>، ملزم به گذراندن مراحل قبلی خواهد بود.</w:t>
      </w:r>
    </w:p>
    <w:p w:rsidR="001B67EA" w:rsidRPr="001011C0" w:rsidRDefault="001B67EA" w:rsidP="00943C7D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lastRenderedPageBreak/>
        <w:t xml:space="preserve">هریک از 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متقاضیان سفر معنوی عمره مفرده </w:t>
      </w:r>
      <w:r w:rsidRPr="001011C0">
        <w:rPr>
          <w:rFonts w:cs="B Badr" w:hint="cs"/>
          <w:sz w:val="28"/>
          <w:szCs w:val="28"/>
          <w:rtl/>
          <w:lang w:bidi="fa-IR"/>
        </w:rPr>
        <w:t>‌باید با مراجعه به سامانه پنجره واحد حج و زیارت نسبت به رویت و تأیید تعهدنامه</w:t>
      </w:r>
      <w:r w:rsidR="00943C7D" w:rsidRPr="001011C0">
        <w:rPr>
          <w:rFonts w:cs="B Badr" w:hint="cs"/>
          <w:sz w:val="28"/>
          <w:szCs w:val="28"/>
          <w:rtl/>
          <w:lang w:bidi="fa-IR"/>
        </w:rPr>
        <w:t xml:space="preserve"> الکترونیکی سفر عمره که در حکم قرارداد می باشد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اقدام نمایند در غیر اینصورت امکان انجام ادامه مراحل برای ایشان متصور نخواهد بود.</w:t>
      </w:r>
    </w:p>
    <w:p w:rsidR="001B67EA" w:rsidRPr="001011C0" w:rsidRDefault="001B67EA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Pr="001011C0">
        <w:rPr>
          <w:rFonts w:cs="B Badr" w:hint="cs"/>
          <w:sz w:val="28"/>
          <w:szCs w:val="28"/>
          <w:lang w:bidi="fa-IR"/>
        </w:rPr>
        <w:sym w:font="Wingdings 2" w:char="F097"/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باتوجه به امکان فراهم شده، پرداخت مابه‌التفاوت هزینه سفر هم بصورت گروهی </w:t>
      </w:r>
      <w:r w:rsidR="008745CD" w:rsidRPr="001011C0">
        <w:rPr>
          <w:rFonts w:cs="B Badr" w:hint="cs"/>
          <w:sz w:val="28"/>
          <w:szCs w:val="28"/>
          <w:rtl/>
          <w:lang w:bidi="fa-IR"/>
        </w:rPr>
        <w:t xml:space="preserve">تا سقف 200 میلیون تومان </w:t>
      </w:r>
      <w:r w:rsidRPr="001011C0">
        <w:rPr>
          <w:rFonts w:cs="B Badr" w:hint="cs"/>
          <w:sz w:val="28"/>
          <w:szCs w:val="28"/>
          <w:rtl/>
          <w:lang w:bidi="fa-IR"/>
        </w:rPr>
        <w:t>و هم بصورت فردی امکان پذیر خواهد بود و این موضوع هنگامی میسر است که هر یک از افراد نسبت به رویت و تأیید تعهدنامه سیستمی سفر عمره اقدام نموده باشند. درواقع هریک از افراد می‌باید با مراجعه به سامانه پنجره واحد حج و زیارت نسبت به رویت و تأیید تعهدنامه سیستمی سفر عمره اقدام نمایند در غیر اینصورت امکان انجام ادامه مراحل برای ایشان متصور نخواهد بود.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ظرفیت هر گروه طی حکم ابلاغی با احتساب </w:t>
      </w:r>
      <w:r w:rsidR="00CF6312" w:rsidRPr="001011C0">
        <w:rPr>
          <w:rFonts w:cs="B Badr" w:hint="cs"/>
          <w:sz w:val="28"/>
          <w:szCs w:val="28"/>
          <w:rtl/>
          <w:lang w:bidi="fa-IR"/>
        </w:rPr>
        <w:t xml:space="preserve">عوامل کاوران از قبیل </w:t>
      </w:r>
      <w:r w:rsidRPr="001011C0">
        <w:rPr>
          <w:rFonts w:cs="B Badr" w:hint="cs"/>
          <w:sz w:val="28"/>
          <w:szCs w:val="28"/>
          <w:rtl/>
          <w:lang w:bidi="fa-IR"/>
        </w:rPr>
        <w:t>مدیر، معاون، روحانی (و در صورت وجود معین و معینه) می‌باشد و ثبت‌نام بیش از ظرفیت تعیین شده اکیداً ممنوع است. لازم به یادآوری است ظرفیت قابل رؤیت برای رزرواسیون بدون احتساب عوامل مذکور بوده و سامانه طوری طراحی شده که فقط به تعداد زائر پذیرش می‌نماید.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کارگزار به هیچ وجه مجاز به دریافت مدارک و نام‌نویسی از افراد فاقد اولویت تشرف نخواهد بود.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مدیر، معاون و روحانی گروه نیازی به ارائه قبض بانکی برای ثبت‌نام نداشته و همانند گذشته شماره شناسه </w:t>
      </w:r>
      <w:r w:rsidRPr="001011C0">
        <w:rPr>
          <w:rFonts w:cs="B Badr"/>
          <w:sz w:val="28"/>
          <w:szCs w:val="28"/>
          <w:rtl/>
          <w:lang w:bidi="fa-IR"/>
        </w:rPr>
        <w:t>آن‌ها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طبق ضوابط مربوط در سامانه درج خواهد شد. </w:t>
      </w:r>
    </w:p>
    <w:p w:rsidR="00EC0474" w:rsidRPr="001011C0" w:rsidRDefault="00EC0474" w:rsidP="00E035C2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محاسبه هزینه سفر زائرین </w:t>
      </w:r>
      <w:r w:rsidRPr="001011C0">
        <w:rPr>
          <w:rFonts w:cs="B Badr"/>
          <w:sz w:val="28"/>
          <w:szCs w:val="28"/>
          <w:rtl/>
          <w:lang w:bidi="fa-IR"/>
        </w:rPr>
        <w:t>بر اساس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گروه قیمتی مسکن (هتل مکه‌مکرمه و مدینه‌منوره)، زمان تشرف، مدت اقامت (با احتساب 15 ساعت کاهش یا افزایش) ، بلیط هواپیما</w:t>
      </w:r>
      <w:r w:rsidR="008745CD" w:rsidRPr="001011C0">
        <w:rPr>
          <w:rFonts w:cs="B Badr" w:hint="cs"/>
          <w:sz w:val="28"/>
          <w:szCs w:val="28"/>
          <w:rtl/>
          <w:lang w:bidi="fa-IR"/>
        </w:rPr>
        <w:t xml:space="preserve"> با احتساب گروه سنی(تاریخ تولد </w:t>
      </w:r>
      <w:r w:rsidR="008745CD" w:rsidRPr="001011C0">
        <w:rPr>
          <w:rFonts w:cs="B Badr"/>
          <w:sz w:val="28"/>
          <w:szCs w:val="28"/>
          <w:rtl/>
          <w:lang w:bidi="fa-IR"/>
        </w:rPr>
        <w:t>بر اساس</w:t>
      </w:r>
      <w:r w:rsidR="008745CD" w:rsidRPr="001011C0">
        <w:rPr>
          <w:rFonts w:cs="B Badr" w:hint="cs"/>
          <w:sz w:val="28"/>
          <w:szCs w:val="28"/>
          <w:rtl/>
          <w:lang w:bidi="fa-IR"/>
        </w:rPr>
        <w:t xml:space="preserve"> روز/ ماه/ سال)،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هزینه‌های خدمات عمومی و اجرایی </w:t>
      </w:r>
      <w:r w:rsidR="00E035C2" w:rsidRPr="001011C0">
        <w:rPr>
          <w:rFonts w:cs="B Badr" w:hint="cs"/>
          <w:sz w:val="28"/>
          <w:szCs w:val="28"/>
          <w:rtl/>
          <w:lang w:bidi="fa-IR"/>
        </w:rPr>
        <w:t xml:space="preserve">(ریالی ، ارزی )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035C2" w:rsidP="00E035C2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پلان هتل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متعاقباً از سوی مبادی ذیربط ارسال خواهد شد.</w:t>
      </w:r>
    </w:p>
    <w:p w:rsidR="00EC0474" w:rsidRPr="001011C0" w:rsidRDefault="00EC0474" w:rsidP="007C016F">
      <w:pPr>
        <w:spacing w:line="240" w:lineRule="atLeast"/>
        <w:ind w:left="0"/>
        <w:jc w:val="both"/>
        <w:rPr>
          <w:rFonts w:cs="B Badr"/>
          <w:b/>
          <w:bCs/>
          <w:sz w:val="32"/>
          <w:szCs w:val="32"/>
          <w:rtl/>
          <w:lang w:bidi="fa-IR"/>
        </w:rPr>
      </w:pPr>
      <w:r w:rsidRPr="001011C0">
        <w:rPr>
          <w:rFonts w:cs="B Badr" w:hint="cs"/>
          <w:b/>
          <w:bCs/>
          <w:sz w:val="32"/>
          <w:szCs w:val="32"/>
          <w:rtl/>
          <w:lang w:bidi="fa-IR"/>
        </w:rPr>
        <w:t xml:space="preserve">بخش </w:t>
      </w:r>
      <w:r w:rsidR="007C016F" w:rsidRPr="001011C0">
        <w:rPr>
          <w:rFonts w:cs="B Badr" w:hint="cs"/>
          <w:b/>
          <w:bCs/>
          <w:sz w:val="32"/>
          <w:szCs w:val="32"/>
          <w:rtl/>
          <w:lang w:bidi="fa-IR"/>
        </w:rPr>
        <w:t>پنجم</w:t>
      </w:r>
      <w:r w:rsidRPr="001011C0">
        <w:rPr>
          <w:rFonts w:cs="B Badr" w:hint="cs"/>
          <w:b/>
          <w:bCs/>
          <w:sz w:val="32"/>
          <w:szCs w:val="32"/>
          <w:rtl/>
          <w:lang w:bidi="fa-IR"/>
        </w:rPr>
        <w:t>: خلاصه ای از چرخه کاری کارگزار از زمان ثبت‌نام تا بازگشت به ایران:</w:t>
      </w:r>
    </w:p>
    <w:p w:rsidR="00EC0474" w:rsidRPr="001011C0" w:rsidRDefault="00EC0474" w:rsidP="00E035C2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 معرفی مدیر و معاون راهنمای </w:t>
      </w:r>
      <w:r w:rsidR="00E035C2" w:rsidRPr="001011C0">
        <w:rPr>
          <w:rFonts w:cs="B Badr" w:hint="cs"/>
          <w:sz w:val="28"/>
          <w:szCs w:val="28"/>
          <w:rtl/>
          <w:lang w:bidi="fa-IR"/>
        </w:rPr>
        <w:t>کاروان (متناسب با ظرفیت)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انتخاب روحانی مطابق با مقررات سازمان</w:t>
      </w:r>
      <w:r w:rsidR="00E035C2" w:rsidRPr="001011C0">
        <w:rPr>
          <w:rFonts w:cs="B Badr" w:hint="cs"/>
          <w:sz w:val="28"/>
          <w:szCs w:val="28"/>
          <w:rtl/>
          <w:lang w:bidi="fa-IR"/>
        </w:rPr>
        <w:t xml:space="preserve"> حج وزیارت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حوزه نمایندگی ولی فقیه.</w:t>
      </w:r>
    </w:p>
    <w:p w:rsidR="00EC0474" w:rsidRPr="001011C0" w:rsidRDefault="00EC0474" w:rsidP="00E035C2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تهیه فهرست زائران </w:t>
      </w:r>
      <w:r w:rsidR="00E035C2" w:rsidRPr="001011C0">
        <w:rPr>
          <w:rFonts w:cs="B Badr" w:hint="cs"/>
          <w:sz w:val="28"/>
          <w:szCs w:val="28"/>
          <w:rtl/>
          <w:lang w:bidi="fa-IR"/>
        </w:rPr>
        <w:t>کاروان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مطابق با ردیف ثبت‌نامی </w:t>
      </w:r>
      <w:r w:rsidRPr="001011C0">
        <w:rPr>
          <w:rFonts w:cs="B Badr"/>
          <w:sz w:val="28"/>
          <w:szCs w:val="28"/>
          <w:rtl/>
          <w:lang w:bidi="fa-IR"/>
        </w:rPr>
        <w:t>آن‌ها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در </w:t>
      </w:r>
      <w:r w:rsidR="00E035C2" w:rsidRPr="001011C0">
        <w:rPr>
          <w:rFonts w:cs="B Badr" w:hint="cs"/>
          <w:sz w:val="28"/>
          <w:szCs w:val="28"/>
          <w:rtl/>
          <w:lang w:bidi="fa-IR"/>
        </w:rPr>
        <w:t>سامانه ثبت نام و بهره برداری در طول سفر</w:t>
      </w:r>
      <w:r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C0474" w:rsidP="003F2C3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تنظیم </w:t>
      </w:r>
      <w:r w:rsidRPr="001011C0">
        <w:rPr>
          <w:rFonts w:cs="B Badr"/>
          <w:sz w:val="28"/>
          <w:szCs w:val="28"/>
          <w:rtl/>
          <w:lang w:bidi="fa-IR"/>
        </w:rPr>
        <w:t>گذرنامه‌ها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به ترتیب شماره ردیف ثبت شده در </w:t>
      </w:r>
      <w:r w:rsidR="003F2C35" w:rsidRPr="001011C0">
        <w:rPr>
          <w:rFonts w:cs="B Badr" w:hint="cs"/>
          <w:sz w:val="28"/>
          <w:szCs w:val="28"/>
          <w:rtl/>
          <w:lang w:bidi="fa-IR"/>
        </w:rPr>
        <w:t xml:space="preserve">سامانه ثبت نام </w:t>
      </w:r>
      <w:r w:rsidRPr="001011C0">
        <w:rPr>
          <w:rFonts w:cs="B Badr" w:hint="cs"/>
          <w:sz w:val="28"/>
          <w:szCs w:val="28"/>
          <w:rtl/>
          <w:lang w:bidi="fa-IR"/>
        </w:rPr>
        <w:t>(فهرست اطلاعات زائرین).</w:t>
      </w:r>
    </w:p>
    <w:p w:rsidR="00EC0474" w:rsidRPr="001011C0" w:rsidRDefault="00EC0474" w:rsidP="003F2C3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تحویل قبض سپرده‌گذاری اولیه (ممهور به مهر کارگزار</w:t>
      </w:r>
      <w:r w:rsidR="003F2C35" w:rsidRPr="001011C0">
        <w:rPr>
          <w:rFonts w:cs="B Badr" w:hint="cs"/>
          <w:sz w:val="28"/>
          <w:szCs w:val="28"/>
          <w:rtl/>
          <w:lang w:bidi="fa-IR"/>
        </w:rPr>
        <w:t>) و تحویل به بانک با هماهنگی حج و زیارت استان</w:t>
      </w:r>
    </w:p>
    <w:p w:rsidR="00EC0474" w:rsidRPr="001011C0" w:rsidRDefault="00EC0474" w:rsidP="003F2C3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پیگیری و ارتباط مستمر با حج و زیارت استان و رفع نقص و مشکلات احتمالی.</w:t>
      </w:r>
    </w:p>
    <w:p w:rsidR="00EC0474" w:rsidRPr="001011C0" w:rsidRDefault="00EC0474" w:rsidP="003F2C3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دریافت بلیط هواپیما و پرینت روادید زائرین، بمنظور ارائه به </w:t>
      </w:r>
      <w:r w:rsidR="003F2C35" w:rsidRPr="001011C0">
        <w:rPr>
          <w:rFonts w:cs="B Badr" w:hint="cs"/>
          <w:sz w:val="28"/>
          <w:szCs w:val="28"/>
          <w:rtl/>
          <w:lang w:bidi="fa-IR"/>
        </w:rPr>
        <w:t xml:space="preserve">شرکت طرف قرارداد سعودی و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مسئول فرودگاه </w:t>
      </w:r>
      <w:r w:rsidR="003F2C35" w:rsidRPr="001011C0">
        <w:rPr>
          <w:rFonts w:cs="B Badr" w:hint="cs"/>
          <w:sz w:val="28"/>
          <w:szCs w:val="28"/>
          <w:rtl/>
          <w:lang w:bidi="fa-IR"/>
        </w:rPr>
        <w:t>مقصد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مطابقت آماری در ستادهای عربستان هنگام اعلام ورود و </w:t>
      </w:r>
      <w:r w:rsidR="003F2C35" w:rsidRPr="001011C0">
        <w:rPr>
          <w:rFonts w:cs="B Badr" w:hint="cs"/>
          <w:sz w:val="28"/>
          <w:szCs w:val="28"/>
          <w:rtl/>
          <w:lang w:bidi="fa-IR"/>
        </w:rPr>
        <w:t>در طول سفر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. </w:t>
      </w:r>
    </w:p>
    <w:p w:rsidR="00EC0474" w:rsidRPr="001011C0" w:rsidRDefault="003F2C35" w:rsidP="003F2C35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b/>
          <w:bCs/>
          <w:sz w:val="28"/>
          <w:szCs w:val="28"/>
          <w:rtl/>
          <w:lang w:bidi="fa-IR"/>
        </w:rPr>
        <w:lastRenderedPageBreak/>
        <w:t>تذکر بسیار مهم: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مسئولیت کنترل بلیط </w:t>
      </w:r>
      <w:r w:rsidRPr="001011C0">
        <w:rPr>
          <w:rFonts w:cs="B Badr" w:hint="cs"/>
          <w:sz w:val="28"/>
          <w:szCs w:val="28"/>
          <w:rtl/>
          <w:lang w:bidi="fa-IR"/>
        </w:rPr>
        <w:t>(مشخصات ، تاریخ و ساعت پرواز)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و صحت اطلاعات مندرج در روادید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با تظبیق با گذرنامه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و پیگیری برای رفع </w:t>
      </w:r>
      <w:r w:rsidR="00EC0474" w:rsidRPr="001011C0">
        <w:rPr>
          <w:rFonts w:cs="B Badr"/>
          <w:sz w:val="28"/>
          <w:szCs w:val="28"/>
          <w:rtl/>
          <w:lang w:bidi="fa-IR"/>
        </w:rPr>
        <w:t>مغا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ی</w:t>
      </w:r>
      <w:r w:rsidR="00EC0474" w:rsidRPr="001011C0">
        <w:rPr>
          <w:rFonts w:cs="B Badr" w:hint="eastAsia"/>
          <w:sz w:val="28"/>
          <w:szCs w:val="28"/>
          <w:rtl/>
          <w:lang w:bidi="fa-IR"/>
        </w:rPr>
        <w:t>رت‌ها</w:t>
      </w:r>
      <w:r w:rsidRPr="001011C0">
        <w:rPr>
          <w:rFonts w:cs="B Badr" w:hint="cs"/>
          <w:sz w:val="28"/>
          <w:szCs w:val="28"/>
          <w:rtl/>
          <w:lang w:bidi="fa-IR"/>
        </w:rPr>
        <w:t>ی احتمالی به محض دریافت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 روادید و </w:t>
      </w:r>
      <w:r w:rsidR="00EC0474" w:rsidRPr="001011C0">
        <w:rPr>
          <w:rFonts w:cs="B Badr"/>
          <w:sz w:val="28"/>
          <w:szCs w:val="28"/>
          <w:rtl/>
          <w:lang w:bidi="fa-IR"/>
        </w:rPr>
        <w:t>بل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ی</w:t>
      </w:r>
      <w:r w:rsidR="00EC0474" w:rsidRPr="001011C0">
        <w:rPr>
          <w:rFonts w:cs="B Badr" w:hint="eastAsia"/>
          <w:sz w:val="28"/>
          <w:szCs w:val="28"/>
          <w:rtl/>
          <w:lang w:bidi="fa-IR"/>
        </w:rPr>
        <w:t>ط‌ها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ی زائرین،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و عواقب بعدی ناشی از این مسئولیت و </w:t>
      </w:r>
      <w:r w:rsidRPr="001011C0">
        <w:rPr>
          <w:rFonts w:cs="B Badr" w:hint="cs"/>
          <w:b/>
          <w:bCs/>
          <w:sz w:val="28"/>
          <w:szCs w:val="28"/>
          <w:rtl/>
          <w:lang w:bidi="fa-IR"/>
        </w:rPr>
        <w:t>تامین خسارت مالی احتمالی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بر عهده کارگزار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زیارتی و مدیر کاروان مربوطه </w:t>
      </w:r>
      <w:r w:rsidR="00EC0474" w:rsidRPr="001011C0">
        <w:rPr>
          <w:rFonts w:cs="B Badr"/>
          <w:sz w:val="28"/>
          <w:szCs w:val="28"/>
          <w:rtl/>
          <w:lang w:bidi="fa-IR"/>
        </w:rPr>
        <w:t>م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ی‌</w:t>
      </w:r>
      <w:r w:rsidR="00EC0474"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EC0474" w:rsidRPr="001011C0" w:rsidRDefault="00EC0474" w:rsidP="00992EC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کارگزار موظف است نسبت به برگزاری </w:t>
      </w:r>
      <w:r w:rsidR="003F2C35" w:rsidRPr="001011C0">
        <w:rPr>
          <w:rFonts w:cs="B Badr" w:hint="cs"/>
          <w:sz w:val="28"/>
          <w:szCs w:val="28"/>
          <w:rtl/>
          <w:lang w:bidi="fa-IR"/>
        </w:rPr>
        <w:t>دو جلسه آموزشی و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پذیرایی از زائرین در این جلسات </w:t>
      </w:r>
      <w:r w:rsidR="00992EC3" w:rsidRPr="001011C0">
        <w:rPr>
          <w:rFonts w:cs="B Badr" w:hint="cs"/>
          <w:sz w:val="28"/>
          <w:szCs w:val="28"/>
          <w:rtl/>
          <w:lang w:bidi="fa-IR"/>
        </w:rPr>
        <w:t xml:space="preserve">تا حداکثر 3 روز قبل از پرواز </w:t>
      </w:r>
      <w:r w:rsidRPr="001011C0">
        <w:rPr>
          <w:rFonts w:cs="B Badr" w:hint="cs"/>
          <w:sz w:val="28"/>
          <w:szCs w:val="28"/>
          <w:rtl/>
          <w:lang w:bidi="fa-IR"/>
        </w:rPr>
        <w:t>اقدام نماید.</w:t>
      </w:r>
    </w:p>
    <w:p w:rsidR="00992EC3" w:rsidRPr="001011C0" w:rsidRDefault="00992EC3" w:rsidP="00992EC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قرائت مفاد تعهدنامه الکترونیکی سفر عمره برای زائرین در جلسات آموزشی  که در حکم قرارداد می باشد توسط مدیر کاروان.</w:t>
      </w:r>
    </w:p>
    <w:p w:rsidR="00EC0474" w:rsidRPr="001011C0" w:rsidRDefault="00992EC3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اطلاع رسانی در خصوص عوارض خروج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(اعم از متقاضی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هر یک از همراهان) که بر عهده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 xml:space="preserve"> شخص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زائر </w:t>
      </w:r>
      <w:r w:rsidR="00EC0474" w:rsidRPr="001011C0">
        <w:rPr>
          <w:rFonts w:cs="B Badr"/>
          <w:sz w:val="28"/>
          <w:szCs w:val="28"/>
          <w:rtl/>
          <w:lang w:bidi="fa-IR"/>
        </w:rPr>
        <w:t>م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ی‌</w:t>
      </w:r>
      <w:r w:rsidR="00EC0474"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اعلام زمان حضور در فرودگاه و تاریخ و ساعت پرواز به زائرین (حضور 4 ساعت قبل از پرواز در فرودگاه الزامی است) و چنانچه ایستگاه پروازی در شهر دیگری غیر از محل ثبت‌نام زائرین باشد، تنظیم برنامه تجمع زائرین در محل مناسب و انتقال آنان به فرودگاه طبق برنامه بر عهده کارگزار است. بدیهی است هزینه انتقال زائرین از شهرستان مربوطه به ایستگاه پروازی و بالعکس به‌عهده زائرین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کارگزار موظف است زائرین را نسبت به مقررات ورود و خروج، قوانین گمرکی و میزان بار مجاز قابل حمل توسط </w:t>
      </w:r>
      <w:r w:rsidRPr="001011C0">
        <w:rPr>
          <w:rFonts w:cs="B Badr"/>
          <w:sz w:val="28"/>
          <w:szCs w:val="28"/>
          <w:rtl/>
          <w:lang w:bidi="fa-IR"/>
        </w:rPr>
        <w:t>شرکت‌ها</w:t>
      </w:r>
      <w:r w:rsidRPr="001011C0">
        <w:rPr>
          <w:rFonts w:cs="B Badr" w:hint="cs"/>
          <w:sz w:val="28"/>
          <w:szCs w:val="28"/>
          <w:rtl/>
          <w:lang w:bidi="fa-IR"/>
        </w:rPr>
        <w:t>ی هواپیمایی توجیه نماید.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کارگزار می باید  به زائرین در خصوص </w:t>
      </w:r>
      <w:r w:rsidR="00992EC3" w:rsidRPr="001011C0">
        <w:rPr>
          <w:rFonts w:cs="B Badr" w:hint="cs"/>
          <w:sz w:val="28"/>
          <w:szCs w:val="28"/>
          <w:rtl/>
          <w:lang w:bidi="fa-IR"/>
        </w:rPr>
        <w:t xml:space="preserve">تایید سلامت جسمانی و </w:t>
      </w:r>
      <w:r w:rsidRPr="001011C0">
        <w:rPr>
          <w:rFonts w:cs="B Badr" w:hint="cs"/>
          <w:sz w:val="28"/>
          <w:szCs w:val="28"/>
          <w:rtl/>
          <w:lang w:bidi="fa-IR"/>
        </w:rPr>
        <w:t>تزریق واکسن و تاکید به همراه داشتن تأییدیه آن اهتمام و اقدام نماید.</w:t>
      </w:r>
    </w:p>
    <w:p w:rsidR="00EC0474" w:rsidRPr="001011C0" w:rsidRDefault="00EC0474" w:rsidP="00992EC3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کارگزار موظف </w:t>
      </w:r>
      <w:r w:rsidR="00992EC3" w:rsidRPr="001011C0">
        <w:rPr>
          <w:rFonts w:cs="B Badr" w:hint="cs"/>
          <w:sz w:val="28"/>
          <w:szCs w:val="28"/>
          <w:rtl/>
          <w:lang w:bidi="fa-IR"/>
        </w:rPr>
        <w:t>است قبل از سفر با مراجعه به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حج و زیارت استان نسبت به دریافت اقلام پیش بینی شده برای زائرین و نیز توزیع </w:t>
      </w:r>
      <w:r w:rsidRPr="001011C0">
        <w:rPr>
          <w:rFonts w:cs="B Badr"/>
          <w:sz w:val="28"/>
          <w:szCs w:val="28"/>
          <w:rtl/>
          <w:lang w:bidi="fa-IR"/>
        </w:rPr>
        <w:t>آن‌ها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در زمان مناسب اقدام لازم معمول د</w:t>
      </w:r>
      <w:r w:rsidR="00992EC3" w:rsidRPr="001011C0">
        <w:rPr>
          <w:rFonts w:cs="B Badr" w:hint="cs"/>
          <w:sz w:val="28"/>
          <w:szCs w:val="28"/>
          <w:rtl/>
          <w:lang w:bidi="fa-IR"/>
        </w:rPr>
        <w:t>ارد (بروشور و کتابچه های مختلف و...</w:t>
      </w:r>
      <w:r w:rsidRPr="001011C0">
        <w:rPr>
          <w:rFonts w:cs="B Badr" w:hint="cs"/>
          <w:sz w:val="28"/>
          <w:szCs w:val="28"/>
          <w:rtl/>
          <w:lang w:bidi="fa-IR"/>
        </w:rPr>
        <w:t>).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تحویل گذرنامه، بلیط و برگه روادید زائرین در ترمینال فرودگاه‌های ایران (ضمن رعایت مقررات فرودگاهی).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هدایت زائرین برای انجام تشریفات گمرکی و سالن پرواز.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پیش از سفر به زائران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خصوص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میزان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بار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تعداد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چمدان مجاز، حمل و نقل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اشیاء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داروهای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ممنوعه، اسباب و وسائل غیر ضروری، اوراق و مدارک نامرتبط، خوراکیهای غیر متعارف، لوازم بهداشتی و نظافتی، کتاب‌های نامرتبط و ارز بیش از حد متعارف اطلاع رسانی گردد.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زائران قبلاً درخصوص بازرسی‌های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دقیق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فرودگاه‌ها،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عواقب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نگهداری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حمل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مواد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مخدر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(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که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قبلاً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صورت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بخشنامه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دستورالعمل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توسط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سازمان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ابلاغ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گردیده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)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کاملاً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توجیه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گردند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>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زائران را نسبت به عواقب و پیامدهای قرار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دادن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پول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ارز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جامه‌دان‌های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بزرگ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(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تحویلی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قسمت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بار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)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آگاه نموده و اعلام شود شركت‌هاي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بیمه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هواپيمائي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قبال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مفقود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شدن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اشیاء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قیمتی، اوراق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بهادار، مدارک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و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پول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نقد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هیچگونه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مسئولیتی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ندارند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>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زائران می‌بایست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حداقل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4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ساعت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پیش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از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پرواز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در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فرودگاه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حاضر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باشند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>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عوارض خروج از کشور قبل از حضور زائر در فرودگاه با استفاده از درگاه اینترنتی سازمان امور مالیاتی و یا نرم افزارهای معتبر داخلی همچون بله انجام شود.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lastRenderedPageBreak/>
        <w:t>به زائران تأکید گردد حتماً نسبت به الصاق برچسب حاوی مشخصات (نام، مشخصات گروه، کشور، هتل مدینه و مکه) بر روی وسایل با ارزش شخصی، علی الخصوص تلفن همراه اقدام نمایند.</w:t>
      </w:r>
    </w:p>
    <w:p w:rsidR="000A69D0" w:rsidRPr="001011C0" w:rsidRDefault="000A69D0" w:rsidP="000A69D0">
      <w:pPr>
        <w:numPr>
          <w:ilvl w:val="0"/>
          <w:numId w:val="11"/>
        </w:numPr>
        <w:spacing w:afterLines="20" w:after="48" w:line="276" w:lineRule="auto"/>
        <w:jc w:val="both"/>
        <w:rPr>
          <w:rFonts w:ascii="wm_Nastaliq" w:hAnsi="wm_Nastaliq" w:cs="B Nazanin"/>
          <w:sz w:val="28"/>
          <w:szCs w:val="28"/>
        </w:rPr>
      </w:pPr>
      <w:r w:rsidRPr="001011C0">
        <w:rPr>
          <w:rFonts w:ascii="wm_Nastaliq" w:hAnsi="wm_Nastaliq" w:cs="B Nazanin" w:hint="cs"/>
          <w:sz w:val="28"/>
          <w:szCs w:val="28"/>
          <w:rtl/>
        </w:rPr>
        <w:t>با توجه به تجربه سنوات گذشته در فرودگاه</w:t>
      </w:r>
      <w:r w:rsidRPr="001011C0">
        <w:rPr>
          <w:rFonts w:ascii="wm_Nastaliq" w:hAnsi="wm_Nastaliq" w:cs="Segoe UI Symbol" w:hint="cs"/>
          <w:sz w:val="28"/>
          <w:szCs w:val="28"/>
          <w:rtl/>
        </w:rPr>
        <w:t>‌</w:t>
      </w:r>
      <w:r w:rsidRPr="001011C0">
        <w:rPr>
          <w:rFonts w:ascii="wm_Nastaliq" w:hAnsi="wm_Nastaliq" w:cs="B Nazanin" w:hint="cs"/>
          <w:sz w:val="28"/>
          <w:szCs w:val="28"/>
          <w:rtl/>
        </w:rPr>
        <w:t>های کشور عربستان، ورود لپ تاپ، بلندگو و کتب ادعیه همواره با محدودیت‌هائی مواجه بوده است، لذا از همراه داشتن آنها اجتناب گردد.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 xml:space="preserve">مدیران کاروان به محض ورود به فرودگاه مبدأ با مراجعه به نماینده سازمان مستقر در فرودگاه، نسبت به اعلام آمار و اطلاعات و هماهنگی‌های لازم، اقدام نمایند. 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مدیران کاروان ملزم به تحویل مدارک غائبین پرواز (کارت پرواز، گذرنامه و ...) به نماینده مستقر در فرودگاه خواهند بود ، در صورت عدم تحویل هرگونه خسارت احتمالی بر عهده مدیر کاروان خواهد بود.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 xml:space="preserve">با توجه به صدور روادید زائرین بصورت الکترونیکی ، دفاتر کارگزاری ملزم به چاپ و پرینت واضح وخوانا (حداقل 2 نسخه) تصویر روادید هر یک از زائرین می‌باشند، همچنین همراه داشتن فایل روادید کلیه زائرین در تلفن همراه مدیر کاروان ضروری است. 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 xml:space="preserve">یک نسخه برگه روادید تحویل زائران باشد تا در هنگام بازرسی‌های ورودی ارائه نمایند. همراه داشتن فایل روادید در گوشی همراه نیز به زائران توصیه گردد.   </w:t>
      </w:r>
    </w:p>
    <w:p w:rsidR="000A69D0" w:rsidRPr="001011C0" w:rsidRDefault="000A69D0" w:rsidP="000A69D0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2  Mitra" w:hAnsi="WinSoftPro-Medium" w:cs="B Mitra"/>
          <w:sz w:val="28"/>
          <w:szCs w:val="28"/>
          <w:lang w:bidi="ar-YE"/>
        </w:rPr>
      </w:pP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ضروری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است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مدیر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یا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معاون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کاروان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پس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از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حصول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اطمینان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از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سوار شدن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تمامی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زائرین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،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سالن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را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به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طرف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هواپیما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ترک</w:t>
      </w:r>
      <w:r w:rsidRPr="001011C0">
        <w:rPr>
          <w:rFonts w:ascii="2  Mitra" w:hAnsi="WinSoftPro-Medium" w:cs="B Mitra"/>
          <w:sz w:val="28"/>
          <w:szCs w:val="28"/>
          <w:rtl/>
          <w:lang w:bidi="ar-YE"/>
        </w:rPr>
        <w:t xml:space="preserve"> </w:t>
      </w:r>
      <w:r w:rsidRPr="001011C0">
        <w:rPr>
          <w:rFonts w:ascii="2  Mitra" w:hAnsi="WinSoftPro-Medium" w:cs="B Mitra" w:hint="cs"/>
          <w:sz w:val="28"/>
          <w:szCs w:val="28"/>
          <w:rtl/>
          <w:lang w:bidi="ar-YE"/>
        </w:rPr>
        <w:t>نماید.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مدیر راهنما موظف است با کمک معاون خود در هنگام بازگشت زائرین از عربستان در همان فرودگاه جده بعد از گیت پلیس گذرنامه و قبل از سوارشدن به هواپیما، سریعاً گذرنامه تک تک زائرین را کنترل نموده و مهر خروج پلیس گذرنامه عربستان را در گذرنامه آنان رؤیت نماید و گذرنامه زائرینی که فاقد مهر خروج از عربستان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را سریعاً به پلیس گذرنامه فرودگاه جده برای ممهور نمودن ارائه نماید، </w:t>
      </w:r>
      <w:r w:rsidRPr="001011C0">
        <w:rPr>
          <w:rFonts w:cs="B Badr"/>
          <w:sz w:val="28"/>
          <w:szCs w:val="28"/>
          <w:rtl/>
          <w:lang w:bidi="fa-IR"/>
        </w:rPr>
        <w:t>مسئول</w:t>
      </w:r>
      <w:r w:rsidRPr="001011C0">
        <w:rPr>
          <w:rFonts w:cs="B Badr" w:hint="cs"/>
          <w:sz w:val="28"/>
          <w:szCs w:val="28"/>
          <w:rtl/>
          <w:lang w:bidi="fa-IR"/>
        </w:rPr>
        <w:t>ی</w:t>
      </w:r>
      <w:r w:rsidRPr="001011C0">
        <w:rPr>
          <w:rFonts w:cs="B Badr" w:hint="eastAsia"/>
          <w:sz w:val="28"/>
          <w:szCs w:val="28"/>
          <w:rtl/>
          <w:lang w:bidi="fa-IR"/>
        </w:rPr>
        <w:t>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بعدی زائرینی که فاقد مهر خروجی از عربستان باشند با مدیر راهنما خواهد بود. لازم به ذکراست که این مهم می‌بایست به زائرین قبلاً آموزش و دقت در آن تأکید گردد. </w:t>
      </w:r>
    </w:p>
    <w:p w:rsidR="00EC0474" w:rsidRPr="001011C0" w:rsidRDefault="00EC0474" w:rsidP="007C016F">
      <w:pPr>
        <w:spacing w:line="240" w:lineRule="atLeast"/>
        <w:rPr>
          <w:rFonts w:cs="B Badr"/>
          <w:b/>
          <w:bCs/>
          <w:sz w:val="28"/>
          <w:szCs w:val="28"/>
          <w:u w:val="single"/>
          <w:rtl/>
          <w:lang w:bidi="fa-IR"/>
        </w:rPr>
      </w:pPr>
      <w:r w:rsidRPr="001011C0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بخش </w:t>
      </w:r>
      <w:r w:rsidR="007C016F" w:rsidRPr="001011C0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شش</w:t>
      </w:r>
      <w:r w:rsidR="00B221AC" w:rsidRPr="001011C0">
        <w:rPr>
          <w:rFonts w:cs="B Badr" w:hint="cs"/>
          <w:b/>
          <w:bCs/>
          <w:sz w:val="28"/>
          <w:szCs w:val="28"/>
          <w:u w:val="single"/>
          <w:rtl/>
          <w:lang w:bidi="fa-IR"/>
        </w:rPr>
        <w:t>م</w:t>
      </w:r>
      <w:r w:rsidRPr="001011C0">
        <w:rPr>
          <w:rFonts w:cs="B Badr" w:hint="cs"/>
          <w:b/>
          <w:bCs/>
          <w:sz w:val="28"/>
          <w:szCs w:val="28"/>
          <w:u w:val="single"/>
          <w:rtl/>
          <w:lang w:bidi="fa-IR"/>
        </w:rPr>
        <w:t>: گذرنامه، روادید و مسائل مرتبط با آن</w:t>
      </w:r>
    </w:p>
    <w:p w:rsidR="00EC0474" w:rsidRPr="001011C0" w:rsidRDefault="00EC0474" w:rsidP="00C2163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به منظور سهولت در امر صدور روادید لازم است به نحوی برنامه ریزی شود که </w:t>
      </w:r>
      <w:r w:rsidR="00C2163C" w:rsidRPr="001011C0">
        <w:rPr>
          <w:rFonts w:cs="B Badr" w:hint="cs"/>
          <w:sz w:val="28"/>
          <w:szCs w:val="28"/>
          <w:rtl/>
          <w:lang w:bidi="fa-IR"/>
        </w:rPr>
        <w:t xml:space="preserve">ارسال اطلاعات زائرین </w:t>
      </w:r>
      <w:r w:rsidR="000A69D0" w:rsidRPr="001011C0">
        <w:rPr>
          <w:rFonts w:cs="B Badr" w:hint="cs"/>
          <w:sz w:val="28"/>
          <w:szCs w:val="28"/>
          <w:rtl/>
          <w:lang w:bidi="fa-IR"/>
        </w:rPr>
        <w:t>در یک مرحله انجام و یا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م</w:t>
      </w:r>
      <w:r w:rsidR="000A69D0" w:rsidRPr="001011C0">
        <w:rPr>
          <w:rFonts w:cs="B Badr" w:hint="cs"/>
          <w:sz w:val="28"/>
          <w:szCs w:val="28"/>
          <w:rtl/>
          <w:lang w:bidi="fa-IR"/>
        </w:rPr>
        <w:t>راحل ارسال اطلاعات افراد به</w:t>
      </w:r>
      <w:r w:rsidR="00C2163C" w:rsidRPr="001011C0">
        <w:rPr>
          <w:rFonts w:cs="B Badr" w:hint="cs"/>
          <w:sz w:val="28"/>
          <w:szCs w:val="28"/>
          <w:rtl/>
          <w:lang w:bidi="fa-IR"/>
        </w:rPr>
        <w:t xml:space="preserve"> حج و زیارت استان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="00C2163C" w:rsidRPr="001011C0">
        <w:rPr>
          <w:rFonts w:cs="B Badr" w:hint="cs"/>
          <w:sz w:val="28"/>
          <w:szCs w:val="28"/>
          <w:rtl/>
          <w:lang w:bidi="fa-IR"/>
        </w:rPr>
        <w:t>حداکثر طی دو مرحله صورت گیرد.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بدیهی است چنانچه تا مهلت تعیین شده، مدارک لازم به </w:t>
      </w:r>
      <w:r w:rsidRPr="001011C0">
        <w:rPr>
          <w:rFonts w:cs="B Badr"/>
          <w:sz w:val="28"/>
          <w:szCs w:val="28"/>
          <w:rtl/>
          <w:lang w:bidi="fa-IR"/>
        </w:rPr>
        <w:t>حج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زیارت استان تحویل نشود، عملاً روند صدور روادید با اخلال مواجه شده و مسئولیت هرگونه خسارت احتمالی </w:t>
      </w:r>
      <w:r w:rsidRPr="001011C0">
        <w:rPr>
          <w:rFonts w:cs="B Badr"/>
          <w:sz w:val="28"/>
          <w:szCs w:val="28"/>
          <w:rtl/>
          <w:lang w:bidi="fa-IR"/>
        </w:rPr>
        <w:t>بر عهده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کارگزار خواهد بود که گزارش نقص عملکرد کارگزار به استان مربوطه ارائه و در ارزیابی کارگزار مؤثر خواهد بود.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با توجه به شروع عملیّات ثبت‌نام و مدت زمان باقی‌مانده، توصیه جدی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گردد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برای پروازهای ابتدایی(حدوداً یک ماه اول عملیات) از متقاضیانی نام‌نویسی به عمل آید که دارای گذرنامه معتبر باشند.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lastRenderedPageBreak/>
        <w:t xml:space="preserve">کارگزار موظف به کنترل و تطابق مدارک شناسایی (شناسنامه، کارت ملی و گذرنامه) و سایر اسناد متقاضیان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</w:t>
      </w:r>
      <w:r w:rsidRPr="001011C0">
        <w:rPr>
          <w:rFonts w:cs="B Badr"/>
          <w:sz w:val="28"/>
          <w:szCs w:val="28"/>
          <w:rtl/>
          <w:lang w:bidi="fa-IR"/>
        </w:rPr>
        <w:t>در صورت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وجود مغایرت، معیار و ملاک اصلی در ثبت و کنترل اطلاعات متقاضیان موارد مندرج در گذرنامه افراد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باشد</w:t>
      </w:r>
      <w:r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مدت اعتبار گذرنامه جهت سفر عمره مفرده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</w:t>
      </w:r>
      <w:r w:rsidRPr="001011C0">
        <w:rPr>
          <w:rFonts w:cs="B Badr" w:hint="cs"/>
          <w:sz w:val="28"/>
          <w:szCs w:val="28"/>
          <w:rtl/>
          <w:lang w:bidi="fa-IR"/>
        </w:rPr>
        <w:t>ی</w:t>
      </w:r>
      <w:r w:rsidRPr="001011C0">
        <w:rPr>
          <w:rFonts w:cs="B Badr" w:hint="eastAsia"/>
          <w:sz w:val="28"/>
          <w:szCs w:val="28"/>
          <w:rtl/>
          <w:lang w:bidi="fa-IR"/>
        </w:rPr>
        <w:t>ست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حداقل هفت ماه (میلادی) از تاریخ پرواز باشد.</w:t>
      </w:r>
    </w:p>
    <w:p w:rsidR="00EC0474" w:rsidRPr="001011C0" w:rsidRDefault="00EC0474" w:rsidP="0075282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مبنای گروه سنی و محاسبه مبلغ </w:t>
      </w:r>
      <w:r w:rsidR="0075282C" w:rsidRPr="001011C0">
        <w:rPr>
          <w:rFonts w:cs="B Badr" w:hint="cs"/>
          <w:sz w:val="28"/>
          <w:szCs w:val="28"/>
          <w:rtl/>
          <w:lang w:bidi="fa-IR"/>
        </w:rPr>
        <w:t>قابل پرداخت هر زائر بابت بلیط هواپیما ،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تاریخ تولد میلادی مندرج در گذرنامه نسبت به تاریخ</w:t>
      </w:r>
      <w:r w:rsidR="0075282C" w:rsidRPr="001011C0">
        <w:rPr>
          <w:rFonts w:cs="B Badr" w:hint="cs"/>
          <w:sz w:val="28"/>
          <w:szCs w:val="28"/>
          <w:rtl/>
          <w:lang w:bidi="fa-IR"/>
        </w:rPr>
        <w:t xml:space="preserve"> پرواز کاروان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خواهد بود.</w:t>
      </w:r>
    </w:p>
    <w:p w:rsidR="00EC0474" w:rsidRPr="001011C0" w:rsidRDefault="0075282C" w:rsidP="0075282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کنترل اعتبار گذرنامه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و اجازه خروج خصوصاً برای افراد نظامی، دانشجو، دانش‌آموز، روحانی و سایر مشمولین ضروری</w:t>
      </w:r>
      <w:r w:rsidR="00EC0474" w:rsidRPr="001011C0">
        <w:rPr>
          <w:rFonts w:cs="B Badr"/>
          <w:sz w:val="28"/>
          <w:szCs w:val="28"/>
          <w:lang w:bidi="fa-IR"/>
        </w:rPr>
        <w:t xml:space="preserve"> </w:t>
      </w:r>
      <w:r w:rsidR="00EC0474" w:rsidRPr="001011C0">
        <w:rPr>
          <w:rFonts w:cs="B Badr" w:hint="cs"/>
          <w:sz w:val="28"/>
          <w:szCs w:val="28"/>
          <w:rtl/>
          <w:lang w:bidi="fa-IR"/>
        </w:rPr>
        <w:t>است.</w:t>
      </w:r>
    </w:p>
    <w:p w:rsidR="00EC0474" w:rsidRPr="001011C0" w:rsidRDefault="00EC0474" w:rsidP="0075282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کنترل تعداد صفحات سفید لازم برای مهر خروجی و....(حداقل دو صفحه سفید روبروی هم).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حفظ </w:t>
      </w:r>
      <w:r w:rsidRPr="001011C0">
        <w:rPr>
          <w:rFonts w:cs="B Badr"/>
          <w:sz w:val="28"/>
          <w:szCs w:val="28"/>
          <w:rtl/>
          <w:lang w:bidi="fa-IR"/>
        </w:rPr>
        <w:t>و حراست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  <w:r w:rsidRPr="001011C0">
        <w:rPr>
          <w:rFonts w:cs="B Badr"/>
          <w:sz w:val="28"/>
          <w:szCs w:val="28"/>
          <w:rtl/>
          <w:lang w:bidi="fa-IR"/>
        </w:rPr>
        <w:t>از گذرنامه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به لحاظ عدم آب خوردگی و نیز عدم الصاق منگنه و سوزن و مخدوش شدن آن.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از </w:t>
      </w:r>
      <w:r w:rsidRPr="001011C0">
        <w:rPr>
          <w:rFonts w:cs="B Badr"/>
          <w:sz w:val="28"/>
          <w:szCs w:val="28"/>
          <w:rtl/>
          <w:lang w:bidi="fa-IR"/>
        </w:rPr>
        <w:t>آنجا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که اخذ ویزا برای کودکان زیر دو سال هم الزامی است، لذا لازم است تمام مراحل ثبت‌نام برای آنان نیز انجام شود و حتماً عکس شخص زیر دو سال در قسمت همراهان گذرنامه الصاق شده باشد. 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حتماً </w:t>
      </w:r>
      <w:r w:rsidRPr="001011C0">
        <w:rPr>
          <w:rFonts w:cs="B Badr"/>
          <w:sz w:val="28"/>
          <w:szCs w:val="28"/>
          <w:rtl/>
          <w:lang w:bidi="fa-IR"/>
        </w:rPr>
        <w:t>در خصوص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عدم </w:t>
      </w:r>
      <w:r w:rsidRPr="001011C0">
        <w:rPr>
          <w:rFonts w:cs="B Badr"/>
          <w:sz w:val="28"/>
          <w:szCs w:val="28"/>
          <w:rtl/>
          <w:lang w:bidi="fa-IR"/>
        </w:rPr>
        <w:t>ممنوع‌الخروج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بودن، تذّکر لازم به متقاضیان داده شود.</w:t>
      </w:r>
    </w:p>
    <w:p w:rsidR="00EC0474" w:rsidRPr="001011C0" w:rsidRDefault="00EC0474" w:rsidP="0075282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مشخص نمودن </w:t>
      </w:r>
      <w:r w:rsidR="0075282C" w:rsidRPr="001011C0">
        <w:rPr>
          <w:rFonts w:cs="B Badr" w:hint="cs"/>
          <w:sz w:val="28"/>
          <w:szCs w:val="28"/>
          <w:rtl/>
          <w:lang w:bidi="fa-IR"/>
        </w:rPr>
        <w:t xml:space="preserve">سرگروه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در بین اعضای </w:t>
      </w:r>
      <w:r w:rsidR="0075282C" w:rsidRPr="001011C0">
        <w:rPr>
          <w:rFonts w:cs="B Badr" w:hint="cs"/>
          <w:sz w:val="28"/>
          <w:szCs w:val="28"/>
          <w:rtl/>
          <w:lang w:bidi="fa-IR"/>
        </w:rPr>
        <w:t>ثبت نامی که متقاضی تشرف به اتفاق می باشند .</w:t>
      </w:r>
    </w:p>
    <w:p w:rsidR="00EC0474" w:rsidRPr="001011C0" w:rsidRDefault="00EC0474" w:rsidP="00C2163C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لازم است عناوین عوامل </w:t>
      </w:r>
      <w:r w:rsidR="00C2163C" w:rsidRPr="001011C0">
        <w:rPr>
          <w:rFonts w:cs="B Badr" w:hint="cs"/>
          <w:sz w:val="28"/>
          <w:szCs w:val="28"/>
          <w:rtl/>
          <w:lang w:bidi="fa-IR"/>
        </w:rPr>
        <w:t>کاروان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(مدیر، معاون و روحانی) در پشت گذرنامه ارسالی نوشته شود.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تهیه جلد پلاستیکی گذرنامه و الصاق برچسب ویژه شرکت مجری به پشت گذرنامه و تکمیل آن طبق موارد زیر:</w:t>
      </w:r>
    </w:p>
    <w:p w:rsidR="00EC0474" w:rsidRPr="001011C0" w:rsidRDefault="00EC0474" w:rsidP="00C2163C">
      <w:pPr>
        <w:pStyle w:val="ListParagraph"/>
        <w:numPr>
          <w:ilvl w:val="0"/>
          <w:numId w:val="20"/>
        </w:numPr>
        <w:spacing w:line="240" w:lineRule="atLeast"/>
        <w:ind w:firstLine="522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درج تاریخ پرواز طبق حکم دریافتی</w:t>
      </w:r>
    </w:p>
    <w:p w:rsidR="00EC0474" w:rsidRPr="001011C0" w:rsidRDefault="00EC0474" w:rsidP="00C2163C">
      <w:pPr>
        <w:pStyle w:val="ListParagraph"/>
        <w:numPr>
          <w:ilvl w:val="0"/>
          <w:numId w:val="20"/>
        </w:numPr>
        <w:spacing w:line="240" w:lineRule="atLeast"/>
        <w:ind w:firstLine="522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درج نام و نام خانوادگی صاحب گذرنامه و همراهان</w:t>
      </w:r>
    </w:p>
    <w:p w:rsidR="00EC0474" w:rsidRPr="001011C0" w:rsidRDefault="00EC0474" w:rsidP="00C2163C">
      <w:pPr>
        <w:pStyle w:val="ListParagraph"/>
        <w:numPr>
          <w:ilvl w:val="0"/>
          <w:numId w:val="20"/>
        </w:numPr>
        <w:spacing w:line="240" w:lineRule="atLeast"/>
        <w:ind w:firstLine="522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درج شماره ردی</w:t>
      </w:r>
      <w:r w:rsidR="0075282C" w:rsidRPr="001011C0">
        <w:rPr>
          <w:rFonts w:cs="B Badr" w:hint="cs"/>
          <w:sz w:val="28"/>
          <w:szCs w:val="28"/>
          <w:rtl/>
          <w:lang w:bidi="fa-IR"/>
        </w:rPr>
        <w:t xml:space="preserve">ف تخصیص یافته به زائر درسامانه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</w:t>
      </w:r>
    </w:p>
    <w:p w:rsidR="00EC0474" w:rsidRPr="001011C0" w:rsidRDefault="00EC0474" w:rsidP="007C016F">
      <w:pPr>
        <w:ind w:left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بخش </w:t>
      </w:r>
      <w:r w:rsidR="00B221AC"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</w:t>
      </w:r>
      <w:r w:rsidR="007C016F"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فت</w:t>
      </w:r>
      <w:r w:rsidR="00B221AC"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</w:t>
      </w:r>
      <w:r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: انصراف و </w:t>
      </w:r>
      <w:r w:rsidRPr="001011C0">
        <w:rPr>
          <w:rFonts w:cs="B Nazanin"/>
          <w:b/>
          <w:bCs/>
          <w:sz w:val="28"/>
          <w:szCs w:val="28"/>
          <w:u w:val="single"/>
          <w:rtl/>
          <w:lang w:bidi="fa-IR"/>
        </w:rPr>
        <w:t>غا</w:t>
      </w:r>
      <w:r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1011C0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ب</w:t>
      </w:r>
      <w:r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1011C0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ن</w:t>
      </w:r>
      <w:r w:rsidRPr="001011C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پرواز</w:t>
      </w:r>
    </w:p>
    <w:p w:rsidR="00FB01F6" w:rsidRPr="001011C0" w:rsidRDefault="00FB01F6" w:rsidP="00C2163C">
      <w:pPr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1011C0">
        <w:rPr>
          <w:rFonts w:cs="B Nazanin" w:hint="cs"/>
          <w:sz w:val="28"/>
          <w:szCs w:val="28"/>
          <w:rtl/>
          <w:lang w:bidi="fa-IR"/>
        </w:rPr>
        <w:t xml:space="preserve">تعریف انصراف: </w:t>
      </w:r>
      <w:r w:rsidRPr="001011C0">
        <w:rPr>
          <w:rFonts w:cs="B Nazanin" w:hint="cs"/>
          <w:sz w:val="28"/>
          <w:szCs w:val="28"/>
          <w:u w:val="single"/>
          <w:rtl/>
          <w:lang w:bidi="fa-IR"/>
        </w:rPr>
        <w:t xml:space="preserve">منظور از انصراف، تصمیم متقاضی مبنی بر </w:t>
      </w:r>
      <w:r w:rsidR="00C2163C" w:rsidRPr="001011C0">
        <w:rPr>
          <w:rFonts w:cs="B Nazanin" w:hint="cs"/>
          <w:sz w:val="28"/>
          <w:szCs w:val="28"/>
          <w:u w:val="single"/>
          <w:rtl/>
          <w:lang w:bidi="fa-IR"/>
        </w:rPr>
        <w:t xml:space="preserve">عدم تشرف </w:t>
      </w:r>
      <w:r w:rsidRPr="001011C0">
        <w:rPr>
          <w:rFonts w:cs="B Nazanin" w:hint="cs"/>
          <w:sz w:val="28"/>
          <w:szCs w:val="28"/>
          <w:u w:val="single"/>
          <w:rtl/>
          <w:lang w:bidi="fa-IR"/>
        </w:rPr>
        <w:t xml:space="preserve">به سفر عمره بعد از ثبت‌نام در یکی از دفاتر خدمات زیارتی و پرداخت وجه مابه‌التفاوت </w:t>
      </w:r>
      <w:r w:rsidR="00C2163C" w:rsidRPr="001011C0">
        <w:rPr>
          <w:rFonts w:cs="B Nazanin" w:hint="cs"/>
          <w:sz w:val="28"/>
          <w:szCs w:val="28"/>
          <w:u w:val="single"/>
          <w:rtl/>
          <w:lang w:bidi="fa-IR"/>
        </w:rPr>
        <w:t xml:space="preserve">در طول عملیات عمره سالجاری </w:t>
      </w:r>
      <w:r w:rsidRPr="001011C0">
        <w:rPr>
          <w:rFonts w:cs="B Nazanin"/>
          <w:sz w:val="28"/>
          <w:szCs w:val="28"/>
          <w:u w:val="single"/>
          <w:rtl/>
          <w:lang w:bidi="fa-IR"/>
        </w:rPr>
        <w:t>م</w:t>
      </w:r>
      <w:r w:rsidRPr="001011C0">
        <w:rPr>
          <w:rFonts w:cs="B Nazanin" w:hint="cs"/>
          <w:sz w:val="28"/>
          <w:szCs w:val="28"/>
          <w:u w:val="single"/>
          <w:rtl/>
          <w:lang w:bidi="fa-IR"/>
        </w:rPr>
        <w:t>ی‌</w:t>
      </w:r>
      <w:r w:rsidRPr="001011C0">
        <w:rPr>
          <w:rFonts w:cs="B Nazanin" w:hint="eastAsia"/>
          <w:sz w:val="28"/>
          <w:szCs w:val="28"/>
          <w:u w:val="single"/>
          <w:rtl/>
          <w:lang w:bidi="fa-IR"/>
        </w:rPr>
        <w:t>باشد</w:t>
      </w:r>
      <w:r w:rsidRPr="001011C0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FB01F6" w:rsidRPr="001011C0" w:rsidRDefault="00FB01F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درصورتیکه متقاضی قصد انصراف از ثبت‌نام را داشته باشد لازم است روال زیر طی گردد:</w:t>
      </w:r>
    </w:p>
    <w:p w:rsidR="00FB01F6" w:rsidRPr="001011C0" w:rsidRDefault="00FB01F6" w:rsidP="00045EF8">
      <w:pPr>
        <w:pStyle w:val="ListParagraph"/>
        <w:numPr>
          <w:ilvl w:val="0"/>
          <w:numId w:val="18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مراجعه شخص به صفحه شخصی خویش در سامانه پنجره واحد سازمان.</w:t>
      </w:r>
    </w:p>
    <w:p w:rsidR="00FB01F6" w:rsidRPr="001011C0" w:rsidRDefault="00FB01F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تذکر: پس از ثبت‌نام افراد در کاروان، انصراف شخص صرفاً با مراجعه خود شخص به سامانه پنجره واحد حج و زیارت خواهد بود و سرگروه در این خصوص اختیاری ندارد.</w:t>
      </w:r>
    </w:p>
    <w:p w:rsidR="00FB01F6" w:rsidRPr="001011C0" w:rsidRDefault="00FB01F6" w:rsidP="00045EF8">
      <w:pPr>
        <w:pStyle w:val="ListParagraph"/>
        <w:numPr>
          <w:ilvl w:val="0"/>
          <w:numId w:val="18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درخواست انصراف بصورت سیستمی</w:t>
      </w:r>
    </w:p>
    <w:p w:rsidR="00FB01F6" w:rsidRPr="001011C0" w:rsidRDefault="00FB01F6" w:rsidP="00045EF8">
      <w:pPr>
        <w:pStyle w:val="ListParagraph"/>
        <w:numPr>
          <w:ilvl w:val="0"/>
          <w:numId w:val="18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رویت خسارات مربوط که براساس زمان انصراف برای هر متقاضی متفاوت از سایرین خواهد بود</w:t>
      </w:r>
    </w:p>
    <w:p w:rsidR="00FB01F6" w:rsidRPr="001011C0" w:rsidRDefault="00FB01F6" w:rsidP="00045EF8">
      <w:pPr>
        <w:pStyle w:val="ListParagraph"/>
        <w:numPr>
          <w:ilvl w:val="0"/>
          <w:numId w:val="18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تأیید نهایی انصراف توسط شخص متقاضی</w:t>
      </w:r>
    </w:p>
    <w:p w:rsidR="00FB01F6" w:rsidRPr="001011C0" w:rsidRDefault="00FB01F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lastRenderedPageBreak/>
        <w:t>تذکر : پس از ثبت انصراف، کارت ثبت‌نامی فرد بصورت اتوماتیک و غیرحضوری پایدار و وجوه مربوطه به حساب اعلام شده از سوی متقاضی مسترد خواهد شد.</w:t>
      </w:r>
    </w:p>
    <w:p w:rsidR="009113FB" w:rsidRPr="001011C0" w:rsidRDefault="009113FB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تذکر: درصورتی که متقاضی قصد داشته باشد با کاروانهای سایر استانها به سفر زیارتی عمره مشرف شود، لازم است با مراجعه به صفحه شخصی خود در سامانه </w:t>
      </w:r>
      <w:r w:rsidR="006710B6" w:rsidRPr="001011C0">
        <w:rPr>
          <w:rFonts w:cs="B Badr" w:hint="cs"/>
          <w:sz w:val="28"/>
          <w:szCs w:val="28"/>
          <w:rtl/>
          <w:lang w:bidi="fa-IR"/>
        </w:rPr>
        <w:t>پنجره واحد نسبت به ثبت انصراف و طی کردن مراحل پایداری کارت خود اقدام نماید؛ بدیهی است برای ثبت‌نام در کاروان استان مدنظر لازم است تأییدیه مدیریت حج و زیارت استان مقصد را داشته باشد.</w:t>
      </w:r>
    </w:p>
    <w:p w:rsidR="006710B6" w:rsidRPr="001011C0" w:rsidRDefault="006710B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انتقال بین کاروانهای استان: درصورتیکه شخص قصد داشته باشد با کاروانی دیگر در همان استان انتخابی خود مشرف شود لازم است با مراجعه به مدیریت حج و زیارت استان مربوطه نسبت به ارائه درخواست خویش اقدام نماید. </w:t>
      </w:r>
    </w:p>
    <w:p w:rsidR="00EC0474" w:rsidRPr="001011C0" w:rsidRDefault="006710B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تذکرات لازم در این بخش: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آن دسته از متقاضیان که ثبت‌نام آنان </w:t>
      </w:r>
      <w:r w:rsidRPr="001011C0">
        <w:rPr>
          <w:rFonts w:cs="B Badr"/>
          <w:sz w:val="28"/>
          <w:szCs w:val="28"/>
          <w:rtl/>
          <w:lang w:bidi="fa-IR"/>
        </w:rPr>
        <w:t>به واسطه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دارا بودن برگه سهمیه بوده و فاقد ثبت‌نام اولیه و بانکی هستند، در صورت انصراف می‌باید وفق ضوابط انصراف، کل هزینه سفر را دریافت نمایند و تشرف آنان برای سال بعد مجوزی ندارد.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تذکر: ساعت و تاری</w:t>
      </w:r>
      <w:r w:rsidR="00C2163C" w:rsidRPr="001011C0">
        <w:rPr>
          <w:rFonts w:cs="B Badr" w:hint="cs"/>
          <w:sz w:val="28"/>
          <w:szCs w:val="28"/>
          <w:rtl/>
          <w:lang w:bidi="fa-IR"/>
        </w:rPr>
        <w:t xml:space="preserve">خ ثبت انصراف در سامانه ثبت نام </w:t>
      </w:r>
      <w:r w:rsidRPr="001011C0">
        <w:rPr>
          <w:rFonts w:cs="B Badr" w:hint="cs"/>
          <w:sz w:val="28"/>
          <w:szCs w:val="28"/>
          <w:rtl/>
          <w:lang w:bidi="fa-IR"/>
        </w:rPr>
        <w:t>ملاک محاسبات بعدی خواهد بود.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در </w:t>
      </w:r>
      <w:r w:rsidRPr="001011C0">
        <w:rPr>
          <w:rFonts w:cs="B Badr"/>
          <w:sz w:val="28"/>
          <w:szCs w:val="28"/>
          <w:rtl/>
          <w:lang w:bidi="fa-IR"/>
        </w:rPr>
        <w:t>صورت</w:t>
      </w:r>
      <w:r w:rsidRPr="001011C0">
        <w:rPr>
          <w:rFonts w:cs="B Badr" w:hint="cs"/>
          <w:sz w:val="28"/>
          <w:szCs w:val="28"/>
          <w:rtl/>
          <w:lang w:bidi="fa-IR"/>
        </w:rPr>
        <w:t>ی</w:t>
      </w:r>
      <w:r w:rsidRPr="001011C0">
        <w:rPr>
          <w:rFonts w:cs="B Badr"/>
          <w:sz w:val="28"/>
          <w:szCs w:val="28"/>
          <w:rtl/>
          <w:lang w:bidi="fa-IR"/>
        </w:rPr>
        <w:t xml:space="preserve"> که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کارگزار توان جایگزینی منصرفین یا تکمیل گروه را تا زمان مقرر نداشته باشد</w:t>
      </w:r>
      <w:r w:rsidR="00C2163C" w:rsidRPr="001011C0">
        <w:rPr>
          <w:rFonts w:cs="B Badr" w:hint="cs"/>
          <w:sz w:val="28"/>
          <w:szCs w:val="28"/>
          <w:rtl/>
          <w:lang w:bidi="fa-IR"/>
        </w:rPr>
        <w:t xml:space="preserve">، باید بلافاصله مراتب را به 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حج استان اعلام نماید.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استرداد گذرنامه‌های منصرف بعد از اخذ روادید(ویزا) و یا ارسال اطلاعات منوط به ابطال روادید (توسط واحد روادید) و تائید امور مالی خواهد بود.</w:t>
      </w:r>
    </w:p>
    <w:p w:rsidR="00EC0474" w:rsidRPr="001011C0" w:rsidRDefault="006710B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درصورت </w:t>
      </w:r>
      <w:r w:rsidR="00C2163C" w:rsidRPr="001011C0">
        <w:rPr>
          <w:rFonts w:cs="B Badr" w:hint="cs"/>
          <w:sz w:val="28"/>
          <w:szCs w:val="28"/>
          <w:rtl/>
          <w:lang w:bidi="fa-IR"/>
        </w:rPr>
        <w:t>انصراف سرگروه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افرادی که بواسطه وی در کاروان نام نویسی نموده‌اند (تبعیت‌ها) نیز مشمول انصراف و پرداخت خسارت خواهند 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>توضیح: مراحل و جدول اخذ خسارات مربوطه در صورت عدم تشرف، متعاقباً از سوی امور مالی تهیه و اعلام گردد.</w:t>
      </w:r>
    </w:p>
    <w:p w:rsidR="00232B26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      جامانده از پرواز:</w:t>
      </w:r>
      <w:r w:rsidR="00232B26" w:rsidRPr="001011C0">
        <w:rPr>
          <w:rFonts w:cs="B Badr" w:hint="cs"/>
          <w:sz w:val="28"/>
          <w:szCs w:val="28"/>
          <w:rtl/>
          <w:lang w:bidi="fa-IR"/>
        </w:rPr>
        <w:t xml:space="preserve">  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جامانده از پرواز به کسی اطلاق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شود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که </w:t>
      </w:r>
      <w:r w:rsidRPr="001011C0">
        <w:rPr>
          <w:rFonts w:cs="B Badr"/>
          <w:sz w:val="28"/>
          <w:szCs w:val="28"/>
          <w:rtl/>
          <w:lang w:bidi="fa-IR"/>
        </w:rPr>
        <w:t>به دل</w:t>
      </w:r>
      <w:r w:rsidRPr="001011C0">
        <w:rPr>
          <w:rFonts w:cs="B Badr" w:hint="cs"/>
          <w:sz w:val="28"/>
          <w:szCs w:val="28"/>
          <w:rtl/>
          <w:lang w:bidi="fa-IR"/>
        </w:rPr>
        <w:t>ی</w:t>
      </w:r>
      <w:r w:rsidRPr="001011C0">
        <w:rPr>
          <w:rFonts w:cs="B Badr" w:hint="eastAsia"/>
          <w:sz w:val="28"/>
          <w:szCs w:val="28"/>
          <w:rtl/>
          <w:lang w:bidi="fa-IR"/>
        </w:rPr>
        <w:t>ل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خارج از اراده شخصی (مشکلات اداری، صدور مجوز روادید، ، عدم صدور بلیط و ....) موفق به عزیمت </w:t>
      </w:r>
      <w:r w:rsidRPr="001011C0">
        <w:rPr>
          <w:rFonts w:cs="B Badr"/>
          <w:sz w:val="28"/>
          <w:szCs w:val="28"/>
          <w:rtl/>
          <w:lang w:bidi="fa-IR"/>
        </w:rPr>
        <w:t>نم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شود</w:t>
      </w:r>
      <w:r w:rsidRPr="001011C0">
        <w:rPr>
          <w:rFonts w:cs="B Badr" w:hint="cs"/>
          <w:sz w:val="28"/>
          <w:szCs w:val="28"/>
          <w:rtl/>
          <w:lang w:bidi="fa-IR"/>
        </w:rPr>
        <w:t>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زائرینی که جامانده از پرواز گروه خود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باشند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تقاضای ملحق شدن به همان گروه را دارند، صرفاً در پرواز اضافه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شوند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نیازی به تکمیل فرم و انجام مراحل اعزام مجدد ندارند.</w:t>
      </w:r>
    </w:p>
    <w:p w:rsidR="00EC0474" w:rsidRPr="001011C0" w:rsidRDefault="00EC0474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زائرینی که جامانده از پرواز گروه خود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باشند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تقاضای ملحق شدن به کارگزار دیگری را دارند، باید همانند زائرین انصراف موقت (انتقالی) اقدام نمایند.</w:t>
      </w:r>
    </w:p>
    <w:p w:rsidR="00FB01F6" w:rsidRPr="001011C0" w:rsidRDefault="00232B26" w:rsidP="00045EF8">
      <w:pPr>
        <w:pStyle w:val="ListParagraph"/>
        <w:numPr>
          <w:ilvl w:val="0"/>
          <w:numId w:val="11"/>
        </w:numPr>
        <w:spacing w:line="240" w:lineRule="atLeast"/>
        <w:jc w:val="both"/>
        <w:rPr>
          <w:rFonts w:cs="B Badr"/>
          <w:sz w:val="28"/>
          <w:szCs w:val="28"/>
          <w:rtl/>
          <w:lang w:bidi="fa-IR"/>
        </w:rPr>
      </w:pPr>
      <w:r w:rsidRPr="001011C0">
        <w:rPr>
          <w:rFonts w:cs="B Badr" w:hint="cs"/>
          <w:sz w:val="28"/>
          <w:szCs w:val="28"/>
          <w:rtl/>
          <w:lang w:bidi="fa-IR"/>
        </w:rPr>
        <w:t xml:space="preserve">افرادی که جامانده از پرواز گروه خود </w:t>
      </w:r>
      <w:r w:rsidRPr="001011C0">
        <w:rPr>
          <w:rFonts w:cs="B Badr"/>
          <w:sz w:val="28"/>
          <w:szCs w:val="28"/>
          <w:rtl/>
          <w:lang w:bidi="fa-IR"/>
        </w:rPr>
        <w:t>م</w:t>
      </w:r>
      <w:r w:rsidRPr="001011C0">
        <w:rPr>
          <w:rFonts w:cs="B Badr" w:hint="cs"/>
          <w:sz w:val="28"/>
          <w:szCs w:val="28"/>
          <w:rtl/>
          <w:lang w:bidi="fa-IR"/>
        </w:rPr>
        <w:t>ی‌</w:t>
      </w:r>
      <w:r w:rsidRPr="001011C0">
        <w:rPr>
          <w:rFonts w:cs="B Badr" w:hint="eastAsia"/>
          <w:sz w:val="28"/>
          <w:szCs w:val="28"/>
          <w:rtl/>
          <w:lang w:bidi="fa-IR"/>
        </w:rPr>
        <w:t>باشند</w:t>
      </w:r>
      <w:r w:rsidRPr="001011C0">
        <w:rPr>
          <w:rFonts w:cs="B Badr" w:hint="cs"/>
          <w:sz w:val="28"/>
          <w:szCs w:val="28"/>
          <w:rtl/>
          <w:lang w:bidi="fa-IR"/>
        </w:rPr>
        <w:t xml:space="preserve"> و دیگر قصد عزیمت ندارند، باید همانند منصرفین دائم عمل نمایند.</w:t>
      </w:r>
    </w:p>
    <w:p w:rsidR="00FB01F6" w:rsidRPr="001011C0" w:rsidRDefault="00045EF8" w:rsidP="002C3FC0">
      <w:pPr>
        <w:tabs>
          <w:tab w:val="left" w:pos="7929"/>
          <w:tab w:val="right" w:pos="10346"/>
        </w:tabs>
        <w:spacing w:line="240" w:lineRule="atLeast"/>
        <w:ind w:left="284"/>
        <w:jc w:val="left"/>
        <w:rPr>
          <w:rFonts w:cs="B Nazanin"/>
          <w:sz w:val="28"/>
          <w:szCs w:val="28"/>
          <w:highlight w:val="yellow"/>
          <w:rtl/>
          <w:lang w:bidi="fa-IR"/>
        </w:rPr>
      </w:pPr>
      <w:r w:rsidRPr="001011C0">
        <w:rPr>
          <w:rFonts w:cs="B Badr"/>
          <w:b/>
          <w:bCs/>
          <w:sz w:val="28"/>
          <w:szCs w:val="28"/>
          <w:rtl/>
          <w:lang w:bidi="fa-IR"/>
        </w:rPr>
        <w:tab/>
      </w:r>
      <w:r w:rsidRPr="001011C0">
        <w:rPr>
          <w:rFonts w:cs="B Badr" w:hint="cs"/>
          <w:b/>
          <w:bCs/>
          <w:sz w:val="28"/>
          <w:szCs w:val="28"/>
          <w:rtl/>
          <w:lang w:bidi="fa-IR"/>
        </w:rPr>
        <w:t xml:space="preserve">معاونت </w:t>
      </w:r>
      <w:r w:rsidR="00CD0167">
        <w:rPr>
          <w:rFonts w:cs="B Badr" w:hint="cs"/>
          <w:b/>
          <w:bCs/>
          <w:sz w:val="28"/>
          <w:szCs w:val="28"/>
          <w:rtl/>
          <w:lang w:bidi="fa-IR"/>
        </w:rPr>
        <w:t xml:space="preserve">امور </w:t>
      </w:r>
      <w:r w:rsidRPr="001011C0">
        <w:rPr>
          <w:rFonts w:cs="B Badr" w:hint="cs"/>
          <w:b/>
          <w:bCs/>
          <w:sz w:val="28"/>
          <w:szCs w:val="28"/>
          <w:rtl/>
          <w:lang w:bidi="fa-IR"/>
        </w:rPr>
        <w:t>حج و عمره</w:t>
      </w:r>
    </w:p>
    <w:sectPr w:rsidR="00FB01F6" w:rsidRPr="001011C0" w:rsidSect="00F54B77">
      <w:footerReference w:type="even" r:id="rId7"/>
      <w:footerReference w:type="default" r:id="rId8"/>
      <w:pgSz w:w="11906" w:h="16838" w:code="9"/>
      <w:pgMar w:top="709" w:right="709" w:bottom="851" w:left="851" w:header="720" w:footer="47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5B4" w:rsidRDefault="006C45B4" w:rsidP="00D8794D">
      <w:r>
        <w:separator/>
      </w:r>
    </w:p>
  </w:endnote>
  <w:endnote w:type="continuationSeparator" w:id="0">
    <w:p w:rsidR="006C45B4" w:rsidRDefault="006C45B4" w:rsidP="00D8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Soft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Nastali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B6" w:rsidRDefault="003F1B77" w:rsidP="00F54B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710B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710B6" w:rsidRDefault="00671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496548"/>
      <w:docPartObj>
        <w:docPartGallery w:val="Page Numbers (Bottom of Page)"/>
        <w:docPartUnique/>
      </w:docPartObj>
    </w:sdtPr>
    <w:sdtEndPr/>
    <w:sdtContent>
      <w:p w:rsidR="006710B6" w:rsidRDefault="003F1B77">
        <w:pPr>
          <w:pStyle w:val="Footer"/>
          <w:jc w:val="center"/>
        </w:pPr>
        <w:r>
          <w:fldChar w:fldCharType="begin"/>
        </w:r>
        <w:r w:rsidR="00E260DD">
          <w:instrText xml:space="preserve"> PAGE   \* MERGEFORMAT </w:instrText>
        </w:r>
        <w:r>
          <w:fldChar w:fldCharType="separate"/>
        </w:r>
        <w:r w:rsidR="00CD016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710B6" w:rsidRDefault="006710B6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5B4" w:rsidRDefault="006C45B4" w:rsidP="00D8794D">
      <w:r>
        <w:separator/>
      </w:r>
    </w:p>
  </w:footnote>
  <w:footnote w:type="continuationSeparator" w:id="0">
    <w:p w:rsidR="006C45B4" w:rsidRDefault="006C45B4" w:rsidP="00D8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734"/>
    <w:multiLevelType w:val="hybridMultilevel"/>
    <w:tmpl w:val="DD88383C"/>
    <w:lvl w:ilvl="0" w:tplc="012090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67658"/>
    <w:multiLevelType w:val="hybridMultilevel"/>
    <w:tmpl w:val="624A4682"/>
    <w:lvl w:ilvl="0" w:tplc="643E3B24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8DB2F1E"/>
    <w:multiLevelType w:val="hybridMultilevel"/>
    <w:tmpl w:val="B5945E4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2E41F5"/>
    <w:multiLevelType w:val="hybridMultilevel"/>
    <w:tmpl w:val="FBA81A20"/>
    <w:lvl w:ilvl="0" w:tplc="0409000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DB730F8"/>
    <w:multiLevelType w:val="hybridMultilevel"/>
    <w:tmpl w:val="652EF6F4"/>
    <w:lvl w:ilvl="0" w:tplc="04090013">
      <w:start w:val="1"/>
      <w:numFmt w:val="arabicAlpha"/>
      <w:lvlText w:val="%1-"/>
      <w:lvlJc w:val="center"/>
      <w:pPr>
        <w:tabs>
          <w:tab w:val="num" w:pos="1636"/>
        </w:tabs>
        <w:ind w:left="163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CCD6D3DC">
      <w:start w:val="1"/>
      <w:numFmt w:val="decimal"/>
      <w:lvlText w:val="%3-"/>
      <w:lvlJc w:val="left"/>
      <w:pPr>
        <w:tabs>
          <w:tab w:val="num" w:pos="3446"/>
        </w:tabs>
        <w:ind w:left="3446" w:hanging="360"/>
      </w:pPr>
      <w:rPr>
        <w:rFonts w:hint="default"/>
        <w:color w:val="000000"/>
      </w:rPr>
    </w:lvl>
    <w:lvl w:ilvl="3" w:tplc="0409000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4" w:tplc="98846816">
      <w:numFmt w:val="bullet"/>
      <w:lvlText w:val="-"/>
      <w:lvlJc w:val="left"/>
      <w:pPr>
        <w:ind w:left="4886" w:hanging="360"/>
      </w:pPr>
      <w:rPr>
        <w:rFonts w:ascii="Times New Roman" w:eastAsia="Times New Roman" w:hAnsi="Times New Roman" w:cs="B Z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</w:abstractNum>
  <w:abstractNum w:abstractNumId="5" w15:restartNumberingAfterBreak="0">
    <w:nsid w:val="203B2239"/>
    <w:multiLevelType w:val="hybridMultilevel"/>
    <w:tmpl w:val="F3245418"/>
    <w:lvl w:ilvl="0" w:tplc="87D68738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6676A34"/>
    <w:multiLevelType w:val="hybridMultilevel"/>
    <w:tmpl w:val="5DC259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B74BA4"/>
    <w:multiLevelType w:val="hybridMultilevel"/>
    <w:tmpl w:val="D252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A58DA"/>
    <w:multiLevelType w:val="hybridMultilevel"/>
    <w:tmpl w:val="2B9C8AF6"/>
    <w:lvl w:ilvl="0" w:tplc="58ECC0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E90562"/>
    <w:multiLevelType w:val="hybridMultilevel"/>
    <w:tmpl w:val="F80ED5C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2" w:tplc="5DC49B86">
      <w:start w:val="1"/>
      <w:numFmt w:val="decimal"/>
      <w:lvlText w:val="%3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444459F"/>
    <w:multiLevelType w:val="hybridMultilevel"/>
    <w:tmpl w:val="DF460A92"/>
    <w:lvl w:ilvl="0" w:tplc="86D4D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16AA9"/>
    <w:multiLevelType w:val="hybridMultilevel"/>
    <w:tmpl w:val="62DC2CBE"/>
    <w:lvl w:ilvl="0" w:tplc="CCD6D3DC">
      <w:start w:val="1"/>
      <w:numFmt w:val="decimal"/>
      <w:lvlText w:val="%1-"/>
      <w:lvlJc w:val="left"/>
      <w:pPr>
        <w:tabs>
          <w:tab w:val="num" w:pos="3446"/>
        </w:tabs>
        <w:ind w:left="34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E3F"/>
    <w:multiLevelType w:val="hybridMultilevel"/>
    <w:tmpl w:val="35EE5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B2F"/>
    <w:multiLevelType w:val="hybridMultilevel"/>
    <w:tmpl w:val="FAE84714"/>
    <w:lvl w:ilvl="0" w:tplc="4194584C">
      <w:start w:val="1"/>
      <w:numFmt w:val="decimal"/>
      <w:lvlText w:val="%1-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84AAD"/>
    <w:multiLevelType w:val="hybridMultilevel"/>
    <w:tmpl w:val="08BA273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C67BBB"/>
    <w:multiLevelType w:val="hybridMultilevel"/>
    <w:tmpl w:val="5FDCEC7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13D23"/>
    <w:multiLevelType w:val="hybridMultilevel"/>
    <w:tmpl w:val="64688A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56DA2481"/>
    <w:multiLevelType w:val="hybridMultilevel"/>
    <w:tmpl w:val="EBEE979E"/>
    <w:lvl w:ilvl="0" w:tplc="C5FC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0BE2"/>
    <w:multiLevelType w:val="hybridMultilevel"/>
    <w:tmpl w:val="7550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0647C"/>
    <w:multiLevelType w:val="hybridMultilevel"/>
    <w:tmpl w:val="074EB64A"/>
    <w:lvl w:ilvl="0" w:tplc="3CAE33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74"/>
    <w:rsid w:val="00007628"/>
    <w:rsid w:val="00045EF8"/>
    <w:rsid w:val="00047F7D"/>
    <w:rsid w:val="000A69D0"/>
    <w:rsid w:val="001011C0"/>
    <w:rsid w:val="001B67EA"/>
    <w:rsid w:val="00232B26"/>
    <w:rsid w:val="0029201E"/>
    <w:rsid w:val="00296502"/>
    <w:rsid w:val="002B096E"/>
    <w:rsid w:val="002C3FC0"/>
    <w:rsid w:val="002E08B3"/>
    <w:rsid w:val="003F1B77"/>
    <w:rsid w:val="003F2C35"/>
    <w:rsid w:val="004464A1"/>
    <w:rsid w:val="00511306"/>
    <w:rsid w:val="00592BF1"/>
    <w:rsid w:val="005A0F34"/>
    <w:rsid w:val="005D6CE8"/>
    <w:rsid w:val="005F090E"/>
    <w:rsid w:val="005F78D3"/>
    <w:rsid w:val="00624CE4"/>
    <w:rsid w:val="006545B5"/>
    <w:rsid w:val="006633A7"/>
    <w:rsid w:val="006710B6"/>
    <w:rsid w:val="006C45B4"/>
    <w:rsid w:val="006E6303"/>
    <w:rsid w:val="00727E38"/>
    <w:rsid w:val="0075282C"/>
    <w:rsid w:val="007C016F"/>
    <w:rsid w:val="008062E8"/>
    <w:rsid w:val="00857475"/>
    <w:rsid w:val="008745CD"/>
    <w:rsid w:val="008C57B3"/>
    <w:rsid w:val="009113FB"/>
    <w:rsid w:val="00943C7D"/>
    <w:rsid w:val="00947B71"/>
    <w:rsid w:val="0095555D"/>
    <w:rsid w:val="00992EC3"/>
    <w:rsid w:val="009D4C37"/>
    <w:rsid w:val="00B221AC"/>
    <w:rsid w:val="00BC0C7F"/>
    <w:rsid w:val="00C2163C"/>
    <w:rsid w:val="00C90A36"/>
    <w:rsid w:val="00C9706E"/>
    <w:rsid w:val="00CA5523"/>
    <w:rsid w:val="00CD0167"/>
    <w:rsid w:val="00CF6312"/>
    <w:rsid w:val="00D362CD"/>
    <w:rsid w:val="00D8794D"/>
    <w:rsid w:val="00E035C2"/>
    <w:rsid w:val="00E260DD"/>
    <w:rsid w:val="00EB79E3"/>
    <w:rsid w:val="00EC0474"/>
    <w:rsid w:val="00EC2FCB"/>
    <w:rsid w:val="00EE0233"/>
    <w:rsid w:val="00EF570C"/>
    <w:rsid w:val="00F17605"/>
    <w:rsid w:val="00F54B77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9A12DD5-9B51-47DB-B267-1362E41F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474"/>
    <w:pPr>
      <w:bidi/>
      <w:spacing w:after="0" w:line="240" w:lineRule="auto"/>
      <w:ind w:left="567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474"/>
    <w:pPr>
      <w:bidi/>
      <w:spacing w:after="0" w:line="240" w:lineRule="auto"/>
      <w:ind w:left="567"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C04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C0474"/>
  </w:style>
  <w:style w:type="paragraph" w:styleId="Header">
    <w:name w:val="header"/>
    <w:basedOn w:val="Normal"/>
    <w:link w:val="HeaderChar"/>
    <w:rsid w:val="00EC0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04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47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0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4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حمید آذر پی</dc:creator>
  <cp:lastModifiedBy>علیرضا نعنایی</cp:lastModifiedBy>
  <cp:revision>2</cp:revision>
  <dcterms:created xsi:type="dcterms:W3CDTF">2025-07-31T09:15:00Z</dcterms:created>
  <dcterms:modified xsi:type="dcterms:W3CDTF">2025-07-31T09:15:00Z</dcterms:modified>
</cp:coreProperties>
</file>